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УТВЕРЖДЕНА</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постановлением Администрации</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муниципального образования</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«Город Майкоп»</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от 10.12.2021 № 1353</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 xml:space="preserve">в редакции постановления </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Администрации</w:t>
      </w:r>
      <w:r w:rsidR="00F37F7A">
        <w:rPr>
          <w:rFonts w:ascii="Times New Roman" w:hAnsi="Times New Roman" w:cs="Times New Roman"/>
          <w:sz w:val="28"/>
          <w:szCs w:val="26"/>
        </w:rPr>
        <w:t xml:space="preserve"> </w:t>
      </w:r>
      <w:r>
        <w:rPr>
          <w:rFonts w:ascii="Times New Roman" w:hAnsi="Times New Roman" w:cs="Times New Roman"/>
          <w:sz w:val="28"/>
          <w:szCs w:val="26"/>
        </w:rPr>
        <w:t>муниципального образования «Город Майкоп»</w:t>
      </w:r>
    </w:p>
    <w:p w:rsidR="0094440C" w:rsidRPr="0061434F" w:rsidRDefault="0094440C" w:rsidP="00361617">
      <w:pPr>
        <w:autoSpaceDE w:val="0"/>
        <w:autoSpaceDN w:val="0"/>
        <w:adjustRightInd w:val="0"/>
        <w:ind w:left="5103"/>
        <w:jc w:val="center"/>
        <w:outlineLvl w:val="0"/>
        <w:rPr>
          <w:rFonts w:ascii="Times New Roman" w:hAnsi="Times New Roman" w:cs="Times New Roman"/>
          <w:sz w:val="28"/>
          <w:szCs w:val="26"/>
        </w:rPr>
      </w:pPr>
      <w:r w:rsidRPr="003338E0">
        <w:rPr>
          <w:rFonts w:ascii="Times New Roman" w:hAnsi="Times New Roman" w:cs="Times New Roman"/>
          <w:sz w:val="28"/>
          <w:szCs w:val="26"/>
        </w:rPr>
        <w:t xml:space="preserve">от </w:t>
      </w:r>
      <w:bookmarkStart w:id="0" w:name="_GoBack"/>
      <w:r w:rsidR="00F22CB8" w:rsidRPr="00F22CB8">
        <w:rPr>
          <w:rFonts w:ascii="Times New Roman" w:hAnsi="Times New Roman" w:cs="Times New Roman"/>
          <w:bCs/>
          <w:i/>
          <w:sz w:val="28"/>
          <w:szCs w:val="28"/>
          <w:u w:val="single"/>
        </w:rPr>
        <w:t>18.04.2025   № 159</w:t>
      </w:r>
      <w:bookmarkEnd w:id="0"/>
    </w:p>
    <w:p w:rsidR="006279A3" w:rsidRDefault="006279A3" w:rsidP="006279A3">
      <w:pPr>
        <w:autoSpaceDE w:val="0"/>
        <w:autoSpaceDN w:val="0"/>
        <w:adjustRightInd w:val="0"/>
        <w:spacing w:after="0" w:line="240" w:lineRule="auto"/>
        <w:ind w:firstLine="4962"/>
        <w:jc w:val="center"/>
        <w:outlineLvl w:val="0"/>
        <w:rPr>
          <w:rFonts w:ascii="Times New Roman" w:eastAsia="Calibri" w:hAnsi="Times New Roman" w:cs="Times New Roman"/>
          <w:b/>
          <w:bCs/>
          <w:sz w:val="28"/>
          <w:szCs w:val="28"/>
        </w:rPr>
      </w:pPr>
    </w:p>
    <w:p w:rsidR="002F4AD5" w:rsidRDefault="002F4AD5" w:rsidP="002F4AD5">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521DF7">
        <w:rPr>
          <w:rFonts w:ascii="Times New Roman" w:eastAsia="Calibri" w:hAnsi="Times New Roman" w:cs="Times New Roman"/>
          <w:b/>
          <w:bCs/>
          <w:sz w:val="28"/>
          <w:szCs w:val="28"/>
        </w:rPr>
        <w:t>Муниципальная программа</w:t>
      </w:r>
    </w:p>
    <w:p w:rsidR="00521DF7" w:rsidRPr="00521DF7" w:rsidRDefault="00521DF7" w:rsidP="00521DF7">
      <w:pPr>
        <w:spacing w:after="0" w:line="240" w:lineRule="auto"/>
        <w:jc w:val="center"/>
        <w:rPr>
          <w:rFonts w:ascii="Times New Roman" w:eastAsia="Times New Roman" w:hAnsi="Times New Roman" w:cs="Times New Roman"/>
          <w:b/>
          <w:color w:val="000000"/>
          <w:sz w:val="28"/>
          <w:szCs w:val="28"/>
          <w:lang w:eastAsia="en-US"/>
        </w:rPr>
      </w:pPr>
      <w:r w:rsidRPr="00521DF7">
        <w:rPr>
          <w:rFonts w:ascii="Times New Roman" w:eastAsia="Calibri" w:hAnsi="Times New Roman" w:cs="Times New Roman"/>
          <w:b/>
          <w:bCs/>
          <w:sz w:val="28"/>
          <w:szCs w:val="28"/>
        </w:rPr>
        <w:t>«</w:t>
      </w:r>
      <w:r w:rsidR="002064F0">
        <w:rPr>
          <w:rFonts w:ascii="Times New Roman" w:eastAsia="Times New Roman" w:hAnsi="Times New Roman" w:cs="Times New Roman"/>
          <w:b/>
          <w:color w:val="000000"/>
          <w:sz w:val="28"/>
          <w:szCs w:val="28"/>
          <w:lang w:eastAsia="en-US"/>
        </w:rPr>
        <w:t xml:space="preserve">Развитие культуры </w:t>
      </w:r>
      <w:r w:rsidRPr="00521DF7">
        <w:rPr>
          <w:rFonts w:ascii="Times New Roman" w:eastAsia="Times New Roman" w:hAnsi="Times New Roman" w:cs="Times New Roman"/>
          <w:b/>
          <w:color w:val="000000"/>
          <w:sz w:val="28"/>
          <w:szCs w:val="28"/>
          <w:lang w:eastAsia="en-US"/>
        </w:rPr>
        <w:t xml:space="preserve">муниципального образования </w:t>
      </w:r>
    </w:p>
    <w:p w:rsidR="00521DF7" w:rsidRPr="00521DF7" w:rsidRDefault="00521DF7" w:rsidP="00521DF7">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color w:val="000000"/>
          <w:sz w:val="28"/>
          <w:szCs w:val="28"/>
          <w:lang w:eastAsia="en-US"/>
        </w:rPr>
        <w:t xml:space="preserve">«Город Майкоп» </w:t>
      </w: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i/>
          <w:sz w:val="24"/>
          <w:szCs w:val="24"/>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i/>
          <w:sz w:val="24"/>
          <w:szCs w:val="24"/>
        </w:rPr>
      </w:pPr>
    </w:p>
    <w:p w:rsidR="00521DF7" w:rsidRPr="00521DF7" w:rsidRDefault="00521DF7" w:rsidP="00521DF7"/>
    <w:p w:rsidR="00521DF7" w:rsidRPr="00521DF7" w:rsidRDefault="00521DF7" w:rsidP="00521DF7"/>
    <w:p w:rsidR="00521DF7" w:rsidRPr="00521DF7" w:rsidRDefault="00521DF7" w:rsidP="00521DF7">
      <w:pPr>
        <w:tabs>
          <w:tab w:val="left" w:pos="5637"/>
        </w:tabs>
      </w:pPr>
      <w:r w:rsidRPr="00521DF7">
        <w:tab/>
      </w:r>
    </w:p>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3A1AD6" w:rsidRPr="00521DF7" w:rsidRDefault="003A1AD6" w:rsidP="003A1AD6">
      <w:pPr>
        <w:spacing w:after="0" w:line="240" w:lineRule="auto"/>
        <w:jc w:val="center"/>
        <w:rPr>
          <w:rFonts w:ascii="Times New Roman" w:eastAsia="Calibri" w:hAnsi="Times New Roman" w:cs="Times New Roman"/>
          <w:b/>
          <w:bCs/>
          <w:sz w:val="28"/>
          <w:szCs w:val="28"/>
        </w:rPr>
      </w:pPr>
      <w:r w:rsidRPr="00521DF7">
        <w:rPr>
          <w:rFonts w:ascii="Times New Roman" w:eastAsia="Calibri" w:hAnsi="Times New Roman" w:cs="Times New Roman"/>
          <w:b/>
          <w:bCs/>
          <w:sz w:val="28"/>
          <w:szCs w:val="28"/>
        </w:rPr>
        <w:lastRenderedPageBreak/>
        <w:t>Паспорт муниципальной программы</w:t>
      </w:r>
    </w:p>
    <w:p w:rsidR="003A1AD6" w:rsidRPr="00521DF7" w:rsidRDefault="003A1AD6" w:rsidP="003A1AD6">
      <w:pPr>
        <w:spacing w:after="0" w:line="240" w:lineRule="auto"/>
        <w:jc w:val="center"/>
        <w:rPr>
          <w:rFonts w:ascii="Times New Roman" w:eastAsia="Calibri" w:hAnsi="Times New Roman" w:cs="Times New Roman"/>
          <w:b/>
          <w:bCs/>
          <w:sz w:val="28"/>
          <w:szCs w:val="28"/>
        </w:rPr>
      </w:pPr>
    </w:p>
    <w:tbl>
      <w:tblPr>
        <w:tblStyle w:val="ac"/>
        <w:tblW w:w="9077" w:type="dxa"/>
        <w:tblInd w:w="108" w:type="dxa"/>
        <w:tblLayout w:type="fixed"/>
        <w:tblLook w:val="04A0" w:firstRow="1" w:lastRow="0" w:firstColumn="1" w:lastColumn="0" w:noHBand="0" w:noVBand="1"/>
      </w:tblPr>
      <w:tblGrid>
        <w:gridCol w:w="2267"/>
        <w:gridCol w:w="6810"/>
      </w:tblGrid>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Управление культуры муниципального образования «Город Майкоп» (далее – Управление культуры)</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Отсутствуют </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Участники программы</w:t>
            </w:r>
          </w:p>
        </w:tc>
        <w:tc>
          <w:tcPr>
            <w:tcW w:w="6810" w:type="dxa"/>
          </w:tcPr>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Муниципальные учреждения, подведомственные Управлению культуры (далее – подведомственные учреждения);</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 Отдел по взаимодействию с политическими партиями и общественными объединениями Администрации муниципального образования «Город Майкоп» (далее – </w:t>
            </w:r>
            <w:proofErr w:type="spellStart"/>
            <w:r w:rsidRPr="00521DF7">
              <w:rPr>
                <w:rFonts w:ascii="Times New Roman" w:eastAsia="Times New Roman" w:hAnsi="Times New Roman" w:cs="Times New Roman"/>
                <w:sz w:val="24"/>
                <w:szCs w:val="24"/>
              </w:rPr>
              <w:t>ОВППиОО</w:t>
            </w:r>
            <w:proofErr w:type="spellEnd"/>
            <w:r w:rsidRPr="00521DF7">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eastAsia="Times New Roman" w:hAnsi="Times New Roman" w:cs="Times New Roman"/>
                <w:sz w:val="24"/>
                <w:szCs w:val="24"/>
              </w:rPr>
              <w:t xml:space="preserve">- </w:t>
            </w:r>
            <w:r w:rsidRPr="00521DF7">
              <w:rPr>
                <w:rFonts w:ascii="Times New Roman" w:hAnsi="Times New Roman" w:cs="Times New Roman"/>
                <w:sz w:val="24"/>
                <w:szCs w:val="24"/>
              </w:rPr>
              <w:t>Казачьи общества, зарегистрированные на территории муниципального образования «Город Майкоп», внесенные в государственный реестр казачьих обществ в Российской Федерации (далее – Казачьи общества);</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Муниципальное унитарное предприятие «Городской парк культуры и отдыха» (далее -  МУП «Городской парк культуры и отдыха»);</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Отдел пресс-службы Администрации муниципального образования «Город Майкоп» (далее - Отдел пресс-службы);</w:t>
            </w:r>
          </w:p>
          <w:p w:rsidR="003A1AD6"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 Муниципальное казенное учреждение «Благоустройство» муниципального образования «Город Майкоп» </w:t>
            </w:r>
            <w:r>
              <w:rPr>
                <w:rFonts w:ascii="Times New Roman" w:eastAsia="Times New Roman" w:hAnsi="Times New Roman" w:cs="Times New Roman"/>
                <w:sz w:val="24"/>
                <w:szCs w:val="24"/>
              </w:rPr>
              <w:t>(далее – МКУ «Благоустройство»);</w:t>
            </w:r>
          </w:p>
          <w:p w:rsidR="00F37F7A"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Комитет городского развития Администрации муниципального образования «Город Майкоп» (далее – Комитет городского развития)</w:t>
            </w:r>
            <w:r w:rsidR="00F37F7A">
              <w:rPr>
                <w:rFonts w:ascii="Times New Roman" w:eastAsia="Times New Roman" w:hAnsi="Times New Roman" w:cs="Times New Roman"/>
                <w:sz w:val="24"/>
                <w:szCs w:val="24"/>
              </w:rPr>
              <w:t>;</w:t>
            </w:r>
          </w:p>
          <w:p w:rsidR="00367B3D" w:rsidRDefault="00F37F7A" w:rsidP="00F37F7A">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Управление развития предпринимательства и потребительского рынка Администрации муниципального образования «Город Майкоп» (далее – Управление развития предпринимательства и потребительского рынка)</w:t>
            </w:r>
            <w:r w:rsidR="00367B3D">
              <w:rPr>
                <w:rFonts w:ascii="Times New Roman" w:eastAsia="Times New Roman" w:hAnsi="Times New Roman" w:cs="Times New Roman"/>
                <w:sz w:val="24"/>
                <w:szCs w:val="24"/>
              </w:rPr>
              <w:t>;</w:t>
            </w:r>
          </w:p>
          <w:p w:rsidR="003A1AD6" w:rsidRPr="00521DF7" w:rsidRDefault="00367B3D" w:rsidP="00367B3D">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Некоммерческие организации (далее - НКО).</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Подпрограммы</w:t>
            </w:r>
          </w:p>
        </w:tc>
        <w:tc>
          <w:tcPr>
            <w:tcW w:w="6810" w:type="dxa"/>
          </w:tcPr>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Calibri" w:hAnsi="Times New Roman" w:cs="Times New Roman"/>
                <w:bCs/>
                <w:sz w:val="24"/>
                <w:szCs w:val="24"/>
              </w:rPr>
              <w:t xml:space="preserve"> Развитие сферы культуры.</w:t>
            </w:r>
          </w:p>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Calibri" w:hAnsi="Times New Roman" w:cs="Times New Roman"/>
                <w:bCs/>
                <w:sz w:val="24"/>
                <w:szCs w:val="24"/>
              </w:rPr>
              <w:t xml:space="preserve"> Создание условий для р</w:t>
            </w:r>
            <w:r w:rsidRPr="00521DF7">
              <w:rPr>
                <w:rFonts w:ascii="Times New Roman" w:eastAsiaTheme="minorHAnsi" w:hAnsi="Times New Roman" w:cs="Times New Roman"/>
                <w:sz w:val="24"/>
                <w:szCs w:val="24"/>
              </w:rPr>
              <w:t xml:space="preserve">азвития сферы туризма. </w:t>
            </w:r>
          </w:p>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Theme="minorHAnsi" w:hAnsi="Times New Roman" w:cs="Times New Roman"/>
                <w:sz w:val="24"/>
                <w:szCs w:val="24"/>
              </w:rPr>
              <w:t xml:space="preserve"> Развитие Городского парка культуры и отдыха. </w:t>
            </w:r>
          </w:p>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Theme="minorHAnsi" w:hAnsi="Times New Roman" w:cs="Times New Roman"/>
                <w:sz w:val="24"/>
                <w:szCs w:val="24"/>
              </w:rPr>
              <w:t xml:space="preserve"> Организация и обеспечение эффективного функционирования сети учреждений культуры. </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Стратегическая цель (подцель)</w:t>
            </w:r>
          </w:p>
        </w:tc>
        <w:tc>
          <w:tcPr>
            <w:tcW w:w="6810" w:type="dxa"/>
          </w:tcPr>
          <w:p w:rsidR="003A1AD6" w:rsidRPr="00521DF7" w:rsidRDefault="003A1AD6" w:rsidP="00890866">
            <w:pPr>
              <w:numPr>
                <w:ilvl w:val="0"/>
                <w:numId w:val="2"/>
              </w:numPr>
              <w:tabs>
                <w:tab w:val="left" w:pos="227"/>
                <w:tab w:val="left" w:pos="319"/>
                <w:tab w:val="center" w:pos="4677"/>
                <w:tab w:val="right" w:pos="9355"/>
              </w:tabs>
              <w:autoSpaceDE w:val="0"/>
              <w:autoSpaceDN w:val="0"/>
              <w:adjustRightInd w:val="0"/>
              <w:ind w:left="35" w:firstLine="0"/>
              <w:contextualSpacing/>
              <w:jc w:val="both"/>
              <w:rPr>
                <w:rFonts w:ascii="Times New Roman" w:eastAsia="Calibri" w:hAnsi="Times New Roman" w:cs="Times New Roman"/>
                <w:bCs/>
                <w:sz w:val="24"/>
                <w:szCs w:val="24"/>
              </w:rPr>
            </w:pPr>
            <w:r w:rsidRPr="00521DF7">
              <w:rPr>
                <w:rFonts w:ascii="Times New Roman" w:eastAsia="Calibri" w:hAnsi="Times New Roman" w:cs="Times New Roman"/>
                <w:bCs/>
                <w:sz w:val="24"/>
                <w:szCs w:val="24"/>
              </w:rPr>
              <w:t xml:space="preserve"> Город, создающий условия для развития сферы туризма. Формирование конкурентоспособного туристского продукта.</w:t>
            </w:r>
          </w:p>
          <w:p w:rsidR="003A1AD6" w:rsidRPr="00521DF7" w:rsidRDefault="003A1AD6" w:rsidP="00890866">
            <w:pPr>
              <w:numPr>
                <w:ilvl w:val="0"/>
                <w:numId w:val="2"/>
              </w:numPr>
              <w:tabs>
                <w:tab w:val="left" w:pos="187"/>
                <w:tab w:val="left" w:pos="227"/>
                <w:tab w:val="center" w:pos="4677"/>
                <w:tab w:val="right" w:pos="9355"/>
              </w:tabs>
              <w:autoSpaceDE w:val="0"/>
              <w:autoSpaceDN w:val="0"/>
              <w:adjustRightInd w:val="0"/>
              <w:ind w:left="35" w:firstLine="0"/>
              <w:contextualSpacing/>
              <w:jc w:val="both"/>
              <w:rPr>
                <w:rFonts w:ascii="Times New Roman" w:eastAsia="Calibri" w:hAnsi="Times New Roman" w:cs="Times New Roman"/>
                <w:bCs/>
                <w:sz w:val="24"/>
                <w:szCs w:val="24"/>
              </w:rPr>
            </w:pPr>
            <w:r w:rsidRPr="00521DF7">
              <w:rPr>
                <w:rFonts w:ascii="Times New Roman" w:eastAsia="Calibri" w:hAnsi="Times New Roman" w:cs="Times New Roman"/>
                <w:bCs/>
                <w:sz w:val="24"/>
                <w:szCs w:val="24"/>
              </w:rPr>
              <w:t xml:space="preserve"> Город, как единое культурное пространство, обеспечивающий высокое качество досуга и творческой самореализации жителей с сохранением культурного наследия и поддержкой ценностей национальной культуры.</w:t>
            </w:r>
          </w:p>
          <w:p w:rsidR="003A1AD6" w:rsidRPr="00521DF7" w:rsidRDefault="003A1AD6" w:rsidP="00890866">
            <w:pPr>
              <w:numPr>
                <w:ilvl w:val="0"/>
                <w:numId w:val="2"/>
              </w:numPr>
              <w:tabs>
                <w:tab w:val="left" w:pos="187"/>
                <w:tab w:val="left" w:pos="227"/>
                <w:tab w:val="center" w:pos="4677"/>
                <w:tab w:val="right" w:pos="9355"/>
              </w:tabs>
              <w:autoSpaceDE w:val="0"/>
              <w:autoSpaceDN w:val="0"/>
              <w:adjustRightInd w:val="0"/>
              <w:ind w:left="35" w:firstLine="0"/>
              <w:contextualSpacing/>
              <w:jc w:val="both"/>
              <w:rPr>
                <w:rFonts w:ascii="Times New Roman" w:eastAsia="Calibri" w:hAnsi="Times New Roman" w:cs="Times New Roman"/>
                <w:bCs/>
                <w:sz w:val="24"/>
                <w:szCs w:val="24"/>
              </w:rPr>
            </w:pPr>
            <w:r w:rsidRPr="00521DF7">
              <w:rPr>
                <w:rFonts w:ascii="Times New Roman" w:eastAsia="Calibri" w:hAnsi="Times New Roman" w:cs="Times New Roman"/>
                <w:bCs/>
                <w:sz w:val="24"/>
                <w:szCs w:val="24"/>
              </w:rPr>
              <w:t xml:space="preserve"> Город-экспортёр продукции с высокой долей </w:t>
            </w:r>
            <w:proofErr w:type="spellStart"/>
            <w:r w:rsidRPr="00521DF7">
              <w:rPr>
                <w:rFonts w:ascii="Times New Roman" w:eastAsia="Calibri" w:hAnsi="Times New Roman" w:cs="Times New Roman"/>
                <w:bCs/>
                <w:sz w:val="24"/>
                <w:szCs w:val="24"/>
              </w:rPr>
              <w:t>несырьевого</w:t>
            </w:r>
            <w:proofErr w:type="spellEnd"/>
            <w:r w:rsidRPr="00521DF7">
              <w:rPr>
                <w:rFonts w:ascii="Times New Roman" w:eastAsia="Calibri" w:hAnsi="Times New Roman" w:cs="Times New Roman"/>
                <w:bCs/>
                <w:sz w:val="24"/>
                <w:szCs w:val="24"/>
              </w:rPr>
              <w:t xml:space="preserve"> неэнергетического экспорта.</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Стратегические задачи</w:t>
            </w:r>
          </w:p>
        </w:tc>
        <w:tc>
          <w:tcPr>
            <w:tcW w:w="6810" w:type="dxa"/>
          </w:tcPr>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единого удобного и информативного туристского информационного ресурса; создание удобного портала продажи туристических услуг, объединяющего предложения по всем направлениям.</w:t>
            </w:r>
          </w:p>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Создание на территории города зон отдыха, досуга и </w:t>
            </w:r>
            <w:r w:rsidRPr="00521DF7">
              <w:rPr>
                <w:rFonts w:ascii="Times New Roman" w:eastAsia="Times New Roman" w:hAnsi="Times New Roman" w:cs="Times New Roman"/>
                <w:sz w:val="24"/>
                <w:szCs w:val="24"/>
                <w:lang w:eastAsia="en-US"/>
              </w:rPr>
              <w:lastRenderedPageBreak/>
              <w:t>развлечения.</w:t>
            </w:r>
          </w:p>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Развитие городского туристского пространства, в том числе через реализацию проектов, направленных на архитектурное выражение в городской среде важнейших элементов культурного наследия, истории, национальных традиций Республики Адыгея.</w:t>
            </w:r>
          </w:p>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экскурсионного, культурно-познавательного (культурно-исторического, этнографического), развлекательного (семейно-досугового) туризма и отдыха выходного дня. </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Организация PR-событий (приглашение известных</w:t>
            </w:r>
            <w:r w:rsidR="00F37F7A">
              <w:rPr>
                <w:rFonts w:ascii="Times New Roman" w:eastAsia="Times New Roman" w:hAnsi="Times New Roman" w:cs="Times New Roman"/>
                <w:sz w:val="24"/>
                <w:szCs w:val="24"/>
                <w:lang w:eastAsia="en-US"/>
              </w:rPr>
              <w:t xml:space="preserve"> </w:t>
            </w:r>
            <w:proofErr w:type="spellStart"/>
            <w:r w:rsidRPr="00521DF7">
              <w:rPr>
                <w:rFonts w:ascii="Times New Roman" w:eastAsia="Times New Roman" w:hAnsi="Times New Roman" w:cs="Times New Roman"/>
                <w:sz w:val="24"/>
                <w:szCs w:val="24"/>
                <w:lang w:eastAsia="en-US"/>
              </w:rPr>
              <w:t>блогеров</w:t>
            </w:r>
            <w:proofErr w:type="spellEnd"/>
            <w:r w:rsidRPr="00521DF7">
              <w:rPr>
                <w:rFonts w:ascii="Times New Roman" w:eastAsia="Times New Roman" w:hAnsi="Times New Roman" w:cs="Times New Roman"/>
                <w:sz w:val="24"/>
                <w:szCs w:val="24"/>
                <w:lang w:eastAsia="en-US"/>
              </w:rPr>
              <w:t xml:space="preserve"> в поездку по значимым местам Майкопа и Республики Адыгея).  </w:t>
            </w:r>
          </w:p>
          <w:p w:rsidR="003A1AD6" w:rsidRPr="00521DF7" w:rsidRDefault="003A1AD6" w:rsidP="00890866">
            <w:pPr>
              <w:numPr>
                <w:ilvl w:val="0"/>
                <w:numId w:val="18"/>
              </w:numPr>
              <w:tabs>
                <w:tab w:val="center" w:pos="460"/>
                <w:tab w:val="left" w:pos="602"/>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условий для обеспечения потребности населения в культурно-досуговых услугах.</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условий для обеспечения доступа населения к культурным ценностям и участию в культурной жизни города.</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культурно-исторических объектов и археологических памятников города Майкопа. </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Сохранение и развитие многообразия и жанров традиционной народной культуры (народных художественных промыслов и ремесел). </w:t>
            </w:r>
          </w:p>
          <w:p w:rsidR="003A1AD6"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Укрепление материально-технической базы учреждений культуры.</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системы подготовки творческих и педагогических кадров с использованием уникальных отечественных традиций и создание условий для притока квалифицированных кадров. </w:t>
            </w:r>
          </w:p>
          <w:p w:rsidR="003A1AD6" w:rsidRPr="00521DF7" w:rsidRDefault="003A1AD6" w:rsidP="00890866">
            <w:pPr>
              <w:numPr>
                <w:ilvl w:val="0"/>
                <w:numId w:val="18"/>
              </w:numPr>
              <w:tabs>
                <w:tab w:val="center" w:pos="602"/>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Использование современных информационно-коммуникационных технологий для повышения доступности услуг в сфере культуры.</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Повышение качества обучения в образовательных организациях в области культуры и искусств.</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Формирование культуры межнационального (межэтнического) общения в соответствии с нормами морали и традициями народов Российской Федерации, повышение роли национальных общественных объединений.</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Формирование рынка экспорта услуг, в том числе в сфере культуры и туризма.</w:t>
            </w:r>
          </w:p>
        </w:tc>
      </w:tr>
      <w:tr w:rsidR="003A1AD6" w:rsidRPr="00521DF7" w:rsidTr="00890866">
        <w:trPr>
          <w:trHeight w:val="1078"/>
        </w:trPr>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lastRenderedPageBreak/>
              <w:t>Цель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hAnsi="Times New Roman" w:cs="Times New Roman"/>
                <w:sz w:val="24"/>
                <w:szCs w:val="24"/>
              </w:rPr>
              <w:t xml:space="preserve">Реализация стратегической роли культуры как духовно-нравственного основания развития личности и государства, а также развитие туризма для приобщения граждан к культурному наследию </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bookmarkStart w:id="1" w:name="_Hlk495365251"/>
            <w:r w:rsidRPr="00521DF7">
              <w:rPr>
                <w:rFonts w:ascii="Times New Roman" w:eastAsia="Calibri" w:hAnsi="Times New Roman" w:cs="Times New Roman"/>
                <w:sz w:val="24"/>
                <w:szCs w:val="24"/>
              </w:rPr>
              <w:t>Задачи программы</w:t>
            </w:r>
          </w:p>
        </w:tc>
        <w:tc>
          <w:tcPr>
            <w:tcW w:w="6810" w:type="dxa"/>
          </w:tcPr>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hAnsi="Times New Roman" w:cs="Times New Roman"/>
                <w:sz w:val="24"/>
                <w:szCs w:val="24"/>
              </w:rPr>
              <w:t>Создание благоприятных условий для устойчивого развития сферы культуры.</w:t>
            </w:r>
          </w:p>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hAnsi="Times New Roman" w:cs="Times New Roman"/>
                <w:sz w:val="24"/>
                <w:szCs w:val="24"/>
              </w:rPr>
              <w:t xml:space="preserve">Создание условий для организации досуга в Городском парке культуры и отдыха. </w:t>
            </w:r>
          </w:p>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hAnsi="Times New Roman" w:cs="Times New Roman"/>
                <w:sz w:val="24"/>
                <w:szCs w:val="24"/>
              </w:rPr>
              <w:t>Создание единого, удобного и информативного культурно-туристического ресурса.</w:t>
            </w:r>
          </w:p>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hAnsi="Times New Roman" w:cs="Times New Roman"/>
                <w:sz w:val="24"/>
                <w:szCs w:val="24"/>
              </w:rPr>
              <w:t>Обеспечение реализации муниципальной политики в сфере культуры и туризма и эффективного управления отрасли культуры.</w:t>
            </w:r>
          </w:p>
        </w:tc>
      </w:tr>
      <w:bookmarkEnd w:id="1"/>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lastRenderedPageBreak/>
              <w:t>Целевые показатели (индикаторы) программы</w:t>
            </w:r>
          </w:p>
        </w:tc>
        <w:tc>
          <w:tcPr>
            <w:tcW w:w="6810" w:type="dxa"/>
          </w:tcPr>
          <w:p w:rsidR="003A1AD6" w:rsidRPr="00521DF7" w:rsidRDefault="003A1AD6" w:rsidP="00890866">
            <w:pPr>
              <w:numPr>
                <w:ilvl w:val="0"/>
                <w:numId w:val="5"/>
              </w:numPr>
              <w:tabs>
                <w:tab w:val="left" w:pos="227"/>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Уровень удовлетворенности населения качеством предоставления муниципальных услуг в сфере культуры.</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267"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программы</w:t>
            </w:r>
          </w:p>
        </w:tc>
        <w:tc>
          <w:tcPr>
            <w:tcW w:w="6810" w:type="dxa"/>
            <w:shd w:val="clear" w:color="auto" w:fill="auto"/>
          </w:tcPr>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Общий объём бюдже</w:t>
            </w:r>
            <w:r>
              <w:rPr>
                <w:rFonts w:ascii="Times New Roman" w:eastAsia="Times New Roman" w:hAnsi="Times New Roman" w:cs="Times New Roman"/>
                <w:sz w:val="24"/>
                <w:szCs w:val="24"/>
              </w:rPr>
              <w:t>тных ассигнований муниципальной</w:t>
            </w:r>
            <w:r w:rsidRPr="00521DF7">
              <w:rPr>
                <w:rFonts w:ascii="Times New Roman" w:eastAsia="Times New Roman" w:hAnsi="Times New Roman" w:cs="Times New Roman"/>
                <w:sz w:val="24"/>
                <w:szCs w:val="24"/>
              </w:rPr>
              <w:t xml:space="preserve"> программы на 2022-202</w:t>
            </w:r>
            <w:r>
              <w:rPr>
                <w:rFonts w:ascii="Times New Roman" w:eastAsia="Times New Roman" w:hAnsi="Times New Roman" w:cs="Times New Roman"/>
                <w:sz w:val="24"/>
                <w:szCs w:val="24"/>
              </w:rPr>
              <w:t>7</w:t>
            </w:r>
            <w:r w:rsidRPr="00521DF7">
              <w:rPr>
                <w:rFonts w:ascii="Times New Roman" w:eastAsia="Times New Roman" w:hAnsi="Times New Roman" w:cs="Times New Roman"/>
                <w:sz w:val="24"/>
                <w:szCs w:val="24"/>
              </w:rPr>
              <w:t xml:space="preserve"> годы составляет – </w:t>
            </w:r>
            <w:r>
              <w:rPr>
                <w:rFonts w:ascii="Times New Roman" w:eastAsia="Times New Roman" w:hAnsi="Times New Roman" w:cs="Times New Roman"/>
                <w:sz w:val="24"/>
                <w:szCs w:val="24"/>
              </w:rPr>
              <w:t>1</w:t>
            </w:r>
            <w:r w:rsidR="0014359E">
              <w:rPr>
                <w:rFonts w:ascii="Times New Roman" w:eastAsia="Times New Roman" w:hAnsi="Times New Roman" w:cs="Times New Roman"/>
                <w:sz w:val="24"/>
                <w:szCs w:val="24"/>
              </w:rPr>
              <w:t> </w:t>
            </w:r>
            <w:r w:rsidR="00286921">
              <w:rPr>
                <w:rFonts w:ascii="Times New Roman" w:eastAsia="Times New Roman" w:hAnsi="Times New Roman" w:cs="Times New Roman"/>
                <w:sz w:val="24"/>
                <w:szCs w:val="24"/>
              </w:rPr>
              <w:t>7</w:t>
            </w:r>
            <w:r w:rsidR="0014359E">
              <w:rPr>
                <w:rFonts w:ascii="Times New Roman" w:eastAsia="Times New Roman" w:hAnsi="Times New Roman" w:cs="Times New Roman"/>
                <w:sz w:val="24"/>
                <w:szCs w:val="24"/>
              </w:rPr>
              <w:t>30 459</w:t>
            </w:r>
            <w:r w:rsidR="00286921">
              <w:rPr>
                <w:rFonts w:ascii="Times New Roman" w:eastAsia="Times New Roman" w:hAnsi="Times New Roman" w:cs="Times New Roman"/>
                <w:sz w:val="24"/>
                <w:szCs w:val="24"/>
              </w:rPr>
              <w:t>,7</w:t>
            </w:r>
            <w:r w:rsidRPr="00BB2724">
              <w:rPr>
                <w:rFonts w:ascii="Times New Roman" w:eastAsia="Times New Roman" w:hAnsi="Times New Roman" w:cs="Times New Roman"/>
                <w:sz w:val="24"/>
                <w:szCs w:val="24"/>
              </w:rPr>
              <w:t>тыс. рублей, в том числе по годам:</w:t>
            </w:r>
          </w:p>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- 2022 год – 199 511,6</w:t>
            </w:r>
            <w:r w:rsidRPr="00BB2724">
              <w:rPr>
                <w:rFonts w:ascii="Times New Roman" w:eastAsia="Times New Roman" w:hAnsi="Times New Roman" w:cs="Times New Roman"/>
                <w:sz w:val="24"/>
                <w:szCs w:val="24"/>
              </w:rPr>
              <w:t xml:space="preserve"> тыс. рублей;</w:t>
            </w:r>
          </w:p>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BB2724">
              <w:rPr>
                <w:rFonts w:ascii="Times New Roman" w:eastAsia="Times New Roman" w:hAnsi="Times New Roman" w:cs="Times New Roman"/>
                <w:sz w:val="24"/>
                <w:szCs w:val="24"/>
              </w:rPr>
              <w:t>- 2023 год –</w:t>
            </w:r>
            <w:r>
              <w:rPr>
                <w:rFonts w:ascii="Times New Roman" w:eastAsia="Times New Roman" w:hAnsi="Times New Roman" w:cs="Times New Roman"/>
                <w:sz w:val="24"/>
                <w:szCs w:val="24"/>
              </w:rPr>
              <w:t xml:space="preserve"> 224 451,3</w:t>
            </w:r>
            <w:r w:rsidRPr="00BB2724">
              <w:rPr>
                <w:rFonts w:ascii="Times New Roman" w:eastAsia="Times New Roman" w:hAnsi="Times New Roman" w:cs="Times New Roman"/>
                <w:sz w:val="24"/>
                <w:szCs w:val="24"/>
              </w:rPr>
              <w:t>тыс. рублей;</w:t>
            </w:r>
          </w:p>
          <w:p w:rsidR="003A1AD6" w:rsidRPr="00747B25"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BB2724">
              <w:rPr>
                <w:rFonts w:ascii="Times New Roman" w:eastAsia="Times New Roman" w:hAnsi="Times New Roman" w:cs="Times New Roman"/>
                <w:sz w:val="24"/>
                <w:szCs w:val="24"/>
              </w:rPr>
              <w:t xml:space="preserve">- 2024 год </w:t>
            </w:r>
            <w:r w:rsidRPr="00747B25">
              <w:rPr>
                <w:rFonts w:ascii="Times New Roman" w:eastAsia="Times New Roman" w:hAnsi="Times New Roman" w:cs="Times New Roman"/>
                <w:sz w:val="24"/>
                <w:szCs w:val="24"/>
              </w:rPr>
              <w:t>–</w:t>
            </w:r>
            <w:r w:rsidR="00890866">
              <w:rPr>
                <w:rFonts w:ascii="Times New Roman" w:eastAsia="Times New Roman" w:hAnsi="Times New Roman" w:cs="Times New Roman"/>
                <w:sz w:val="24"/>
                <w:szCs w:val="24"/>
              </w:rPr>
              <w:t>5</w:t>
            </w:r>
            <w:r w:rsidR="00286921">
              <w:rPr>
                <w:rFonts w:ascii="Times New Roman" w:eastAsia="Times New Roman" w:hAnsi="Times New Roman" w:cs="Times New Roman"/>
                <w:sz w:val="24"/>
                <w:szCs w:val="24"/>
              </w:rPr>
              <w:t>12 261,1</w:t>
            </w:r>
            <w:r w:rsidRPr="00747B25">
              <w:rPr>
                <w:rFonts w:ascii="Times New Roman" w:eastAsia="Times New Roman" w:hAnsi="Times New Roman" w:cs="Times New Roman"/>
                <w:sz w:val="24"/>
                <w:szCs w:val="24"/>
              </w:rPr>
              <w:t>тыс. рублей;</w:t>
            </w:r>
          </w:p>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747B25">
              <w:rPr>
                <w:rFonts w:ascii="Times New Roman" w:eastAsia="Times New Roman" w:hAnsi="Times New Roman" w:cs="Times New Roman"/>
                <w:sz w:val="24"/>
                <w:szCs w:val="24"/>
              </w:rPr>
              <w:t>- 2025 год –</w:t>
            </w:r>
            <w:r w:rsidR="00890866">
              <w:rPr>
                <w:rFonts w:ascii="Times New Roman" w:eastAsia="Times New Roman" w:hAnsi="Times New Roman" w:cs="Times New Roman"/>
                <w:sz w:val="24"/>
                <w:szCs w:val="24"/>
              </w:rPr>
              <w:t>2</w:t>
            </w:r>
            <w:r w:rsidR="0014359E">
              <w:rPr>
                <w:rFonts w:ascii="Times New Roman" w:eastAsia="Times New Roman" w:hAnsi="Times New Roman" w:cs="Times New Roman"/>
                <w:sz w:val="24"/>
                <w:szCs w:val="24"/>
              </w:rPr>
              <w:t xml:space="preserve">52 882,6 </w:t>
            </w:r>
            <w:r w:rsidRPr="00BB2724">
              <w:rPr>
                <w:rFonts w:ascii="Times New Roman" w:eastAsia="Times New Roman" w:hAnsi="Times New Roman" w:cs="Times New Roman"/>
                <w:sz w:val="24"/>
                <w:szCs w:val="24"/>
              </w:rPr>
              <w:t>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BB2724">
              <w:rPr>
                <w:rFonts w:ascii="Times New Roman" w:eastAsia="Times New Roman" w:hAnsi="Times New Roman" w:cs="Times New Roman"/>
                <w:sz w:val="24"/>
                <w:szCs w:val="24"/>
              </w:rPr>
              <w:t>- 2026 год –</w:t>
            </w:r>
            <w:r w:rsidR="00890866">
              <w:rPr>
                <w:rFonts w:ascii="Times New Roman" w:eastAsia="Times New Roman" w:hAnsi="Times New Roman" w:cs="Times New Roman"/>
                <w:sz w:val="24"/>
                <w:szCs w:val="24"/>
              </w:rPr>
              <w:t>262 684,5</w:t>
            </w:r>
            <w:r w:rsidRPr="00BB2724">
              <w:rPr>
                <w:rFonts w:ascii="Times New Roman" w:eastAsia="Times New Roman" w:hAnsi="Times New Roman" w:cs="Times New Roman"/>
                <w:sz w:val="24"/>
                <w:szCs w:val="24"/>
              </w:rPr>
              <w:t>тыс. рублей</w:t>
            </w:r>
            <w:r>
              <w:rPr>
                <w:rFonts w:ascii="Times New Roman" w:eastAsia="Times New Roman" w:hAnsi="Times New Roman" w:cs="Times New Roman"/>
                <w:sz w:val="24"/>
                <w:szCs w:val="24"/>
              </w:rPr>
              <w:t>;</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-2027 год –</w:t>
            </w:r>
            <w:r w:rsidR="00890866">
              <w:rPr>
                <w:rFonts w:ascii="Times New Roman" w:eastAsia="Times New Roman" w:hAnsi="Times New Roman" w:cs="Times New Roman"/>
                <w:sz w:val="24"/>
                <w:szCs w:val="24"/>
              </w:rPr>
              <w:t>278 668,6</w:t>
            </w:r>
            <w:r>
              <w:rPr>
                <w:rFonts w:ascii="Times New Roman" w:eastAsia="Times New Roman" w:hAnsi="Times New Roman" w:cs="Times New Roman"/>
                <w:sz w:val="24"/>
                <w:szCs w:val="24"/>
              </w:rPr>
              <w:t xml:space="preserve"> тыс. рублей</w:t>
            </w:r>
            <w:r w:rsidRPr="00BB2724">
              <w:rPr>
                <w:rFonts w:ascii="Times New Roman" w:eastAsia="Times New Roman" w:hAnsi="Times New Roman" w:cs="Times New Roman"/>
                <w:sz w:val="24"/>
                <w:szCs w:val="24"/>
              </w:rPr>
              <w:t>.</w:t>
            </w:r>
          </w:p>
        </w:tc>
      </w:tr>
    </w:tbl>
    <w:p w:rsidR="003A1AD6" w:rsidRPr="00521DF7" w:rsidRDefault="003A1AD6" w:rsidP="003A1AD6">
      <w:pPr>
        <w:rPr>
          <w:sz w:val="28"/>
          <w:szCs w:val="28"/>
        </w:rPr>
      </w:pPr>
    </w:p>
    <w:p w:rsidR="003A1AD6" w:rsidRPr="00521DF7" w:rsidRDefault="003A1AD6" w:rsidP="003A1AD6">
      <w:pPr>
        <w:spacing w:line="240" w:lineRule="auto"/>
        <w:jc w:val="center"/>
        <w:rPr>
          <w:rFonts w:ascii="Times New Roman" w:hAnsi="Times New Roman" w:cs="Times New Roman"/>
          <w:b/>
          <w:sz w:val="28"/>
          <w:szCs w:val="28"/>
        </w:rPr>
      </w:pPr>
      <w:r w:rsidRPr="00521DF7">
        <w:rPr>
          <w:rFonts w:ascii="Times New Roman" w:hAnsi="Times New Roman" w:cs="Times New Roman"/>
          <w:b/>
          <w:sz w:val="28"/>
          <w:szCs w:val="28"/>
        </w:rPr>
        <w:t>1. Общая характеристика сферы реализации муниципальной 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00000"/>
          <w:sz w:val="28"/>
          <w:szCs w:val="28"/>
        </w:rPr>
      </w:pPr>
    </w:p>
    <w:p w:rsidR="003A1AD6" w:rsidRPr="00521DF7" w:rsidRDefault="003A1AD6" w:rsidP="003A1AD6">
      <w:pPr>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В современном мире культура является важнейшим фактором, обеспечивающим духовное развитие населения, а также социальную стабильность и развитие гражданского общества.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Отрасль культуры муниципального образования «Город Майкоп»,</w:t>
      </w:r>
      <w:r w:rsidR="00F37F7A">
        <w:rPr>
          <w:rFonts w:ascii="Times New Roman" w:hAnsi="Times New Roman" w:cs="Times New Roman"/>
          <w:sz w:val="28"/>
          <w:szCs w:val="28"/>
        </w:rPr>
        <w:t xml:space="preserve"> </w:t>
      </w:r>
      <w:r w:rsidRPr="00521DF7">
        <w:rPr>
          <w:rFonts w:ascii="Times New Roman" w:hAnsi="Times New Roman" w:cs="Times New Roman"/>
          <w:sz w:val="28"/>
          <w:szCs w:val="28"/>
        </w:rPr>
        <w:t>обладающего значительным историко-культурным и туристским потенциалом</w:t>
      </w:r>
      <w:r w:rsidRPr="00521DF7">
        <w:t>,</w:t>
      </w:r>
      <w:r w:rsidRPr="00521DF7">
        <w:rPr>
          <w:rFonts w:ascii="Times New Roman" w:hAnsi="Times New Roman" w:cs="Times New Roman"/>
          <w:sz w:val="28"/>
          <w:szCs w:val="28"/>
        </w:rPr>
        <w:t xml:space="preserve"> объединяет деятельность по сохранению объектов культурного наследия, развитию библиотечного дела, поддержке и развитию муниципальных творческих коллективов, сохранению нематериального культурного наследия народов, проживающих на территории муниципального образования «Город Майкоп», и развитию традиционной народной культуры, укреплению межрегиональных и международных связей в сфере культуры.</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 а сложную и многоуровневую систему, внутри которой решение проблем может быть только комплексным, учитывающим множество смежных факторов и соединяющим усилия разных ведомств, общественных институтов и бизнеса.</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В последнее десятилетие удалось преодолеть спад в развитии культуры, добиться расширения форм и объемов участия государства и общества в поддержке сферы культуры.</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 xml:space="preserve">Многоканальное цифровое телевидение, сеть Интернет, мобильная телефония, разного рода устройства (гаджеты) в корне трансформировали культурную жизнь, в первую очередь молодого поколения, в городе и селе. </w:t>
      </w:r>
      <w:r w:rsidRPr="00521DF7">
        <w:rPr>
          <w:rFonts w:ascii="Times New Roman" w:eastAsia="SimSun" w:hAnsi="Times New Roman" w:cs="Times New Roman"/>
          <w:sz w:val="28"/>
          <w:szCs w:val="28"/>
          <w:lang w:eastAsia="zh-CN"/>
        </w:rPr>
        <w:lastRenderedPageBreak/>
        <w:t>Процессы глобализации культуры сочетаются со всем большим разнообразием культурных практик.</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Стремительно развиваются коммерческие формы культуры и развлечения, находящиеся вне сферы влияния государства. В этой связи финансовые органы нередко усматривают возможность сокращать бюджетное финансирование сферы культуры. Для сохранения баланса между различными формами творчества и культурной деятельности, для противовеса коммерциализации сферы культуры, у которой есть и позитивная и негативная сторона, финансирование «высокой» культуры, культуры малых народов и немногочисленных культурных сообществ должно увеличиваться в соответствующей пропорции. В противном случае возникает риск утраты тех ценностей, которые составляют основу национального единства и многообразия российской культуры.</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Вместе с тем многие проблемы сферы культуры пока остаются нерешенными.</w:t>
      </w:r>
    </w:p>
    <w:p w:rsidR="003A1AD6" w:rsidRPr="00521DF7" w:rsidRDefault="003A1AD6" w:rsidP="003A1AD6">
      <w:pPr>
        <w:numPr>
          <w:ilvl w:val="0"/>
          <w:numId w:val="6"/>
        </w:num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Недостаточный уровень духовного развития населения, причины возникновения проблемы:</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 объемы и виды услуг, оказываемых учреждениями культурно-досугового типа, не в полной мере соответствуют запросам, предпочтениям и ожиданиям населения;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hAnsi="Times New Roman" w:cs="Times New Roman"/>
          <w:sz w:val="28"/>
          <w:szCs w:val="28"/>
          <w:lang w:eastAsia="zh-CN"/>
        </w:rPr>
        <w:t xml:space="preserve">- </w:t>
      </w:r>
      <w:r w:rsidRPr="00521DF7">
        <w:rPr>
          <w:rFonts w:ascii="Times New Roman" w:eastAsia="Times New Roman" w:hAnsi="Times New Roman" w:cs="Times New Roman"/>
          <w:sz w:val="28"/>
          <w:szCs w:val="28"/>
        </w:rPr>
        <w:t xml:space="preserve">недостаточное оснащение подведомственных учреждений современным высокотехнологичным оборудованием для досуговой и творческой деятельности, образования и самообразования, проведения мероприятий, а также средствами обеспечения доступности учреждений культуры для различных категорий населения, в том числе маломобильных групп населения и с иными ограничениями жизнедеятельности;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недостаточное использование возможностей негосударственных структур, в том числе некоммерческих организаций, осуществляющих деятельность в сфере искусства и культуры, неразвитость форм взаимодействия с ними подведомственных учреждений и, как следствие, недостаточное развитие услуг в сфере искусства и культуры, оказываемых негосударственными (общественными, некоммерческими, частными) организациями.</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Досуг является неотъемлемой частью жизни человека. Особое место в структуре свободного времени занимает семейный досуг, который представляет собой часть свободного времени, используемого для общения, потребления ценностей духовной культуры, любительского творчества, туризма, прогулок, развлечений и других форм нерегламентированной активности, способствующей сохранению, восстановлению и развитию физического и духовного здоровья человека, его интеллектуальному совершенству.</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Выполнение мероприятий, направленных на обеспечение разнообразного, интересного и содержательного досуга населения решает такие социально значимые задачи, как рекреативную (или </w:t>
      </w:r>
      <w:r w:rsidRPr="00521DF7">
        <w:rPr>
          <w:rFonts w:ascii="Times New Roman" w:eastAsia="Times New Roman" w:hAnsi="Times New Roman" w:cs="Times New Roman"/>
          <w:sz w:val="28"/>
          <w:szCs w:val="28"/>
        </w:rPr>
        <w:lastRenderedPageBreak/>
        <w:t>восстановительную) и задачу духовного развития человека, формирования его личности.</w:t>
      </w:r>
    </w:p>
    <w:p w:rsidR="003A1AD6" w:rsidRPr="00521DF7" w:rsidRDefault="003A1AD6" w:rsidP="003A1AD6">
      <w:pPr>
        <w:numPr>
          <w:ilvl w:val="0"/>
          <w:numId w:val="6"/>
        </w:numPr>
        <w:spacing w:after="0" w:line="240" w:lineRule="auto"/>
        <w:ind w:firstLine="709"/>
        <w:contextualSpacing/>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Инновационные подходы в сфере развития культуры, причины возникновения проблемы.</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По мере развития личности растут потребности в ее культурно-творческом самовыражении: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освоение нако</w:t>
      </w:r>
      <w:r>
        <w:rPr>
          <w:rFonts w:ascii="Times New Roman" w:eastAsia="Times New Roman" w:hAnsi="Times New Roman" w:cs="Times New Roman"/>
          <w:sz w:val="28"/>
          <w:szCs w:val="28"/>
        </w:rPr>
        <w:t xml:space="preserve">пленных обществом культурных и </w:t>
      </w:r>
      <w:r w:rsidRPr="00521DF7">
        <w:rPr>
          <w:rFonts w:ascii="Times New Roman" w:eastAsia="Times New Roman" w:hAnsi="Times New Roman" w:cs="Times New Roman"/>
          <w:sz w:val="28"/>
          <w:szCs w:val="28"/>
        </w:rPr>
        <w:t xml:space="preserve">духовных ценностей;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 раскрытие творческого потенциала и развития способностей, путем внедрения новых форм культурно-досуговых услуг;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 взаимодействие учреждений культуры с партнерами, развития проектной деятельности, повышения уровня </w:t>
      </w:r>
      <w:proofErr w:type="spellStart"/>
      <w:r w:rsidRPr="00521DF7">
        <w:rPr>
          <w:rFonts w:ascii="Times New Roman" w:eastAsia="Times New Roman" w:hAnsi="Times New Roman" w:cs="Times New Roman"/>
          <w:sz w:val="28"/>
          <w:szCs w:val="28"/>
        </w:rPr>
        <w:t>конкурентноспособности</w:t>
      </w:r>
      <w:proofErr w:type="spellEnd"/>
      <w:r w:rsidRPr="00521DF7">
        <w:rPr>
          <w:rFonts w:ascii="Times New Roman" w:eastAsia="Times New Roman" w:hAnsi="Times New Roman" w:cs="Times New Roman"/>
          <w:sz w:val="28"/>
          <w:szCs w:val="28"/>
        </w:rPr>
        <w:t xml:space="preserve"> культурного продукта;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развитие и совершенствование форм и методов проведения досуга;</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активное использование новых</w:t>
      </w:r>
      <w:r w:rsidRPr="00521DF7">
        <w:rPr>
          <w:rFonts w:ascii="Times New Roman" w:eastAsia="Times New Roman" w:hAnsi="Times New Roman" w:cs="Times New Roman"/>
          <w:sz w:val="28"/>
          <w:szCs w:val="28"/>
        </w:rPr>
        <w:t xml:space="preserve"> информационных технологий.</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Необходимость удовлетворения этих потребностей, в свою очередь, стимулирует развитие рынка услуг в сфере искусства и культуры и требует перехода к качественно новому развитию данных услуг. Широкое внедрение инноваций, новых технологических решений позволяет повысить степень доступности культурных благ, сделать культурную среду более насыщенной, отвечающей растущим потребностям личности и общества.</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Таким образом, необходимо обеспечить условия для совершенствования культурного образования с наибольшим числом привлеченного населения к занятиям творчеством, развития способностей, удовлетворения потребностей личности в культурно-творческом самовыражении, освоения накопленных обществом культурных и духовных ценностей. </w:t>
      </w:r>
    </w:p>
    <w:p w:rsidR="003A1AD6" w:rsidRPr="00521DF7" w:rsidRDefault="003A1AD6" w:rsidP="003A1AD6">
      <w:pPr>
        <w:numPr>
          <w:ilvl w:val="0"/>
          <w:numId w:val="6"/>
        </w:num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Высокий уровень физического износа значительного количества зданий и помещений сферы культуры.  </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Уменьшение перечня и ухудшение качества предоставляемых культурно-досуговых услуг соседствует с устаревшими применяемыми технологиями и формами работы, а также с ухудшением материально-технического оснащения (так, аудио и видеоаппаратура, которую используют культурно-досуговые учреждения, во многих случаях хуже имеющейся у граждан в личном пользовании).</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Крайне неудовлетворительным остается состояние зданий и материально-технической оснащенности подведомственных учреждений. Главной проблемой является недостаток средств на проведение не только текущих, но и противоаварийных ремонтных и консервационных работ.</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 xml:space="preserve">Многообразие и тесная взаимосвязь отдельных направлений культурной деятельности обусловливает необходимость применения </w:t>
      </w:r>
      <w:proofErr w:type="spellStart"/>
      <w:r w:rsidRPr="00521DF7">
        <w:rPr>
          <w:rFonts w:ascii="Times New Roman" w:eastAsia="SimSun" w:hAnsi="Times New Roman" w:cs="Times New Roman"/>
          <w:sz w:val="28"/>
          <w:szCs w:val="28"/>
          <w:lang w:eastAsia="zh-CN"/>
        </w:rPr>
        <w:t>программно</w:t>
      </w:r>
      <w:proofErr w:type="spellEnd"/>
      <w:r w:rsidRPr="00521DF7">
        <w:rPr>
          <w:rFonts w:ascii="Times New Roman" w:eastAsia="SimSun" w:hAnsi="Times New Roman" w:cs="Times New Roman"/>
          <w:sz w:val="28"/>
          <w:szCs w:val="28"/>
          <w:lang w:eastAsia="zh-CN"/>
        </w:rPr>
        <w:t xml:space="preserve"> - целевых методов решения стоящих перед отраслью задач.</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 xml:space="preserve">Требуется переход к качественно новому уровню функционирования отрасли культуры, включая библиотечное дело, концертную деятельность, </w:t>
      </w:r>
      <w:r w:rsidRPr="00521DF7">
        <w:rPr>
          <w:rFonts w:ascii="Times New Roman" w:eastAsia="SimSun" w:hAnsi="Times New Roman" w:cs="Times New Roman"/>
          <w:sz w:val="28"/>
          <w:szCs w:val="28"/>
          <w:lang w:eastAsia="zh-CN"/>
        </w:rPr>
        <w:lastRenderedPageBreak/>
        <w:t>традиционную народную культуру, сохранение и популяризацию объектов культурного наследия.</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Реализация такого подхода предполагает:</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качественное изменение подхода к оказанию услуг и выполнению работ в сфере культуры, а также к развитию инфраструктуры отрасли, повышению профессионального уровня персонала, укреплению кадрового потенциала отрасли;</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-выявление и поддержка творчески одаренных детей, создание условий для их дальнейшего профессионального образования;</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преодоление значительного отставания подведомственных учреждений в использовании современных информационных технологий, в создании электронных продуктов культуры, а также в развитии отраслевой информационной инфраструктуры, в первую очередь обеспечивающей новые возможности использования библиотек;</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 усиление развития регионального компонента в культуре на местном уровне управления сферой культуры; </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переоснащение муниципальных библиотек;</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реализацию мер по увеличению объемов негосударственных ресурсов, привлекаемых в сферу культуры и туризма;</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 повышение эффективности управления отраслью культуры на всех уровнях управления.</w:t>
      </w:r>
    </w:p>
    <w:p w:rsidR="003A1AD6" w:rsidRPr="00521DF7" w:rsidRDefault="003A1AD6" w:rsidP="003A1AD6">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p>
    <w:p w:rsidR="003A1AD6" w:rsidRPr="00521DF7" w:rsidRDefault="003A1AD6" w:rsidP="003A1AD6">
      <w:pPr>
        <w:widowControl w:val="0"/>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521DF7">
        <w:rPr>
          <w:rFonts w:ascii="Times New Roman" w:eastAsiaTheme="minorHAnsi" w:hAnsi="Times New Roman" w:cs="Times New Roman"/>
          <w:b/>
          <w:sz w:val="28"/>
          <w:szCs w:val="28"/>
          <w:lang w:eastAsia="en-US"/>
        </w:rPr>
        <w:t>2. Полномочия ответственного исполнителя и основные параметры муниципальной программы</w:t>
      </w:r>
    </w:p>
    <w:p w:rsidR="003A1AD6" w:rsidRPr="00521DF7" w:rsidRDefault="003A1AD6" w:rsidP="003A1AD6">
      <w:pPr>
        <w:spacing w:after="0" w:line="240" w:lineRule="auto"/>
        <w:ind w:firstLine="708"/>
        <w:jc w:val="center"/>
        <w:rPr>
          <w:rFonts w:ascii="Times New Roman" w:eastAsia="Calibri" w:hAnsi="Times New Roman" w:cs="Times New Roman"/>
          <w:kern w:val="1"/>
          <w:sz w:val="28"/>
          <w:szCs w:val="28"/>
          <w:lang w:eastAsia="ar-SA"/>
        </w:rPr>
      </w:pP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Во исполнение Федерального закона от 06.10.2003 № 131- ФЗ                  «Об общих принципах организации местного самоуправления в Российской Федерации», Решения Совета народных депутатов муниципального образования «Город Майкоп» от 19.04.2018 № 301-рс «Об Уставе муниципального образо</w:t>
      </w:r>
      <w:r>
        <w:rPr>
          <w:rFonts w:ascii="Times New Roman" w:hAnsi="Times New Roman" w:cs="Times New Roman"/>
          <w:sz w:val="28"/>
          <w:szCs w:val="28"/>
        </w:rPr>
        <w:t xml:space="preserve">вания «Город Майкоп»», Решения </w:t>
      </w:r>
      <w:r w:rsidRPr="00521DF7">
        <w:rPr>
          <w:rFonts w:ascii="Times New Roman" w:hAnsi="Times New Roman" w:cs="Times New Roman"/>
          <w:sz w:val="28"/>
          <w:szCs w:val="28"/>
        </w:rPr>
        <w:t>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как ответственный исполнитель муниципальной программы, реализует полномочия в области: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Arial" w:hAnsi="Arial" w:cs="Arial"/>
          <w:sz w:val="28"/>
          <w:szCs w:val="28"/>
        </w:rPr>
        <w:t>-</w:t>
      </w:r>
      <w:r w:rsidRPr="00521DF7">
        <w:rPr>
          <w:rFonts w:ascii="Times New Roman" w:hAnsi="Times New Roman" w:cs="Times New Roman"/>
          <w:sz w:val="28"/>
          <w:szCs w:val="28"/>
        </w:rPr>
        <w:t>организации библиотечного обслуживания населения, комплектования и обеспечения сохранности библиотечных фондов библиотек муниципального образования;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организации досуга и обеспечения жителей муниципального образования услугами организаций культуры;</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организации предоставления дополнительного образования для детей в области искусств;</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создания условий для развития местного традиционного народного художественного творчества, участия в сохранении, возрождении и развитии </w:t>
      </w:r>
      <w:r w:rsidRPr="00521DF7">
        <w:rPr>
          <w:rFonts w:ascii="Times New Roman" w:hAnsi="Times New Roman" w:cs="Times New Roman"/>
          <w:sz w:val="28"/>
          <w:szCs w:val="28"/>
        </w:rPr>
        <w:lastRenderedPageBreak/>
        <w:t>народных художественных промыслов на территории муниципального образования;</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сохранения, использования и популяризации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xml:space="preserve">- создания музеев муниципального образования; </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массового отдыха жителей муниципального образования;</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xml:space="preserve">- создания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оказания содействия национально-культурному развитию народов РФ в реализации мероприятий в сфере межнациональных отношений на территории муниципального образования;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развития туризма.</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Стратегическими целями (подцелями) муниципальной программы являются:</w:t>
      </w:r>
    </w:p>
    <w:p w:rsidR="003A1AD6" w:rsidRPr="00521DF7" w:rsidRDefault="003A1AD6" w:rsidP="003A1AD6">
      <w:pPr>
        <w:numPr>
          <w:ilvl w:val="0"/>
          <w:numId w:val="20"/>
        </w:numPr>
        <w:spacing w:after="0" w:line="240" w:lineRule="auto"/>
        <w:ind w:left="0"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Город, создающий условия для развития сферы туризма. Формирование конкурентоспособного туристского продукта.</w:t>
      </w:r>
    </w:p>
    <w:p w:rsidR="003A1AD6" w:rsidRPr="00521DF7" w:rsidRDefault="003A1AD6" w:rsidP="003A1AD6">
      <w:pPr>
        <w:numPr>
          <w:ilvl w:val="0"/>
          <w:numId w:val="20"/>
        </w:numPr>
        <w:spacing w:after="0" w:line="240" w:lineRule="auto"/>
        <w:ind w:left="0"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Город, как единое культурное пространство, обеспечивающий высокое качество досуга и творческой самореализации жителей с сохранением культурного наследия и поддержкой ценностей национальной культуры.</w:t>
      </w:r>
    </w:p>
    <w:p w:rsidR="003A1AD6" w:rsidRPr="00521DF7" w:rsidRDefault="003A1AD6" w:rsidP="003A1AD6">
      <w:pPr>
        <w:numPr>
          <w:ilvl w:val="0"/>
          <w:numId w:val="20"/>
        </w:numPr>
        <w:spacing w:after="0" w:line="240" w:lineRule="auto"/>
        <w:ind w:left="0"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Город-экспортёр продукции с высокой долей не сырьевого неэнергетического экспорта.</w:t>
      </w:r>
    </w:p>
    <w:p w:rsidR="003A1AD6" w:rsidRPr="00521DF7" w:rsidRDefault="003A1AD6" w:rsidP="003A1AD6">
      <w:pPr>
        <w:spacing w:after="0" w:line="240" w:lineRule="auto"/>
        <w:ind w:firstLine="709"/>
        <w:contextualSpacing/>
        <w:jc w:val="both"/>
        <w:rPr>
          <w:rFonts w:ascii="Times New Roman" w:hAnsi="Times New Roman" w:cs="Times New Roman"/>
          <w:color w:val="000000" w:themeColor="text1"/>
          <w:sz w:val="28"/>
          <w:szCs w:val="28"/>
        </w:rPr>
      </w:pPr>
      <w:r w:rsidRPr="00521DF7">
        <w:rPr>
          <w:rFonts w:ascii="Times New Roman" w:hAnsi="Times New Roman" w:cs="Times New Roman"/>
          <w:color w:val="000000" w:themeColor="text1"/>
          <w:sz w:val="28"/>
          <w:szCs w:val="28"/>
        </w:rPr>
        <w:t xml:space="preserve">Для достижения поставленных стратегических целей (подцелей) необходимо решение следующих стратегических задач: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Создание единого удобного и информативного туристского информационного ресурса; создание удобного портала продажи туристических услуг, объединяющего предложения по всем направлениям.</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Создание на территории города зон отдыха, досуга и развлечения.</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Развитие городского туристского пространства, в том числе через реализацию проектов, направленных на архитектурное выражение в городской среде важнейших элементов культурного наследия, истории, национальных традиций Республики Адыгея.</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экскурсионного, культурно-познавательного (культурно-исторического, этнографического), развлекательного (семейно-досугового) туризма и отдыха выходного дня.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Организация PR-событий (приглашение известных</w:t>
      </w:r>
      <w:r w:rsidR="00F37F7A">
        <w:rPr>
          <w:rFonts w:ascii="Times New Roman" w:eastAsia="Times New Roman" w:hAnsi="Times New Roman" w:cs="Times New Roman"/>
          <w:sz w:val="28"/>
          <w:szCs w:val="28"/>
          <w:lang w:eastAsia="en-US"/>
        </w:rPr>
        <w:t xml:space="preserve"> </w:t>
      </w:r>
      <w:proofErr w:type="spellStart"/>
      <w:r w:rsidRPr="00521DF7">
        <w:rPr>
          <w:rFonts w:ascii="Times New Roman" w:eastAsia="Times New Roman" w:hAnsi="Times New Roman" w:cs="Times New Roman"/>
          <w:sz w:val="28"/>
          <w:szCs w:val="28"/>
          <w:lang w:eastAsia="en-US"/>
        </w:rPr>
        <w:t>блогеров</w:t>
      </w:r>
      <w:proofErr w:type="spellEnd"/>
      <w:r w:rsidRPr="00521DF7">
        <w:rPr>
          <w:rFonts w:ascii="Times New Roman" w:eastAsia="Times New Roman" w:hAnsi="Times New Roman" w:cs="Times New Roman"/>
          <w:sz w:val="28"/>
          <w:szCs w:val="28"/>
          <w:lang w:eastAsia="en-US"/>
        </w:rPr>
        <w:t xml:space="preserve"> в поездку по значимым местам Майкопа и Республики Адыгея).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lastRenderedPageBreak/>
        <w:t>Создание условий для обеспечения потребности населения в культурно-досуговых услугах.</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Создание условий для обеспечения доступа населения к культурным ценностям и участию в культурной жизни города.</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культурно-исторических объектов и археологических памятников города Майкопа.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Сохранение и развитие многообразия и жанров традиционной народной культуры (народных художественных промыслов и ремесел).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Укрепление материально-технической базы учреждений культуры.</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системы подготовки творческих и педагогических кадров с использованием уникальных отечественных традиций и создание условий для притока квалифицированных кадров.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Использование современных информационно-коммуникационных технологий для повышения доступности услуг в сфере культуры.</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Повышение качества обучения в образовательных организациях в области культуры и искусств.</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Формирование культуры межнационального (межэтнического) общения в соответствии с нормами морали и традициями народов Российской Федерации, повышение роли национальных общественных объединений.</w:t>
      </w:r>
    </w:p>
    <w:p w:rsidR="003A1AD6" w:rsidRPr="00521DF7" w:rsidRDefault="003A1AD6" w:rsidP="003A1AD6">
      <w:pPr>
        <w:numPr>
          <w:ilvl w:val="0"/>
          <w:numId w:val="19"/>
        </w:numPr>
        <w:spacing w:after="0" w:line="240" w:lineRule="auto"/>
        <w:ind w:left="0" w:firstLine="709"/>
        <w:contextualSpacing/>
        <w:jc w:val="both"/>
        <w:rPr>
          <w:sz w:val="28"/>
          <w:szCs w:val="28"/>
          <w:lang w:eastAsia="en-US"/>
        </w:rPr>
      </w:pPr>
      <w:r w:rsidRPr="00521DF7">
        <w:rPr>
          <w:rFonts w:ascii="Times New Roman" w:eastAsia="Times New Roman" w:hAnsi="Times New Roman" w:cs="Times New Roman"/>
          <w:sz w:val="28"/>
          <w:szCs w:val="28"/>
          <w:lang w:eastAsia="en-US"/>
        </w:rPr>
        <w:t>Формирование рынка экспорта услуг, в том числе в сфере культуры и туризма.</w:t>
      </w:r>
    </w:p>
    <w:p w:rsidR="003A1AD6" w:rsidRPr="00521DF7" w:rsidRDefault="003A1AD6" w:rsidP="003A1AD6">
      <w:pPr>
        <w:spacing w:after="0" w:line="240" w:lineRule="auto"/>
        <w:ind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 xml:space="preserve">Муниципальная программа «Развитие культуры муниципального образования «Город Майкоп» взаимоувязана с муниципальной программой «Формирование современной городской среды в муниципальном образовании «Город Майкоп» посредством совместного достижения стратегической цели, в части создания условий для массового отдыха жителей. </w:t>
      </w:r>
    </w:p>
    <w:p w:rsidR="003A1AD6" w:rsidRPr="00521DF7" w:rsidRDefault="003A1AD6" w:rsidP="003A1AD6">
      <w:pPr>
        <w:spacing w:after="0" w:line="240" w:lineRule="auto"/>
        <w:ind w:firstLine="709"/>
        <w:jc w:val="both"/>
        <w:rPr>
          <w:rFonts w:ascii="Times New Roman" w:eastAsia="Times New Roman" w:hAnsi="Times New Roman" w:cs="Times New Roman"/>
          <w:sz w:val="28"/>
          <w:szCs w:val="28"/>
        </w:rPr>
      </w:pPr>
      <w:r w:rsidRPr="00521DF7">
        <w:rPr>
          <w:rFonts w:ascii="Times New Roman" w:hAnsi="Times New Roman" w:cs="Times New Roman"/>
          <w:sz w:val="28"/>
          <w:szCs w:val="28"/>
        </w:rPr>
        <w:t xml:space="preserve">Целью муниципальной программы «Развитие культуры муниципального образования «Город Майкоп» является </w:t>
      </w:r>
      <w:r w:rsidRPr="00521DF7">
        <w:rPr>
          <w:rFonts w:ascii="Times New Roman" w:eastAsia="Times New Roman" w:hAnsi="Times New Roman" w:cs="Times New Roman"/>
          <w:sz w:val="28"/>
          <w:szCs w:val="28"/>
        </w:rPr>
        <w:t xml:space="preserve">реализация стратегической роли культуры как духовно-нравственного основания развития личности и государства, а также развитие туризма для приобщения граждан к культурному наследию. </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Для достижения поставленной цели необходимо решение следующих задач:</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1. Создание благоприятных условий для устойчивого развития сферы культуры.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2. Создание условий для организации досуга в Городском парке культуры и отдыха. </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3. Создание единого, удобного и информативного культурно-туристического ресурса.</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lastRenderedPageBreak/>
        <w:t>4. Обеспечение реализации муниципальной политики в сфере культуры и туризма и эффективного управления отрасли культуры.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521DF7">
        <w:rPr>
          <w:rFonts w:ascii="Times New Roman" w:eastAsia="Times New Roman" w:hAnsi="Times New Roman" w:cs="Times New Roman"/>
          <w:bCs/>
          <w:iCs/>
          <w:sz w:val="28"/>
          <w:szCs w:val="28"/>
        </w:rPr>
        <w:t>Реализацию муниципальной программы предполагается осуществить в период с 2022 по 202</w:t>
      </w:r>
      <w:r>
        <w:rPr>
          <w:rFonts w:ascii="Times New Roman" w:eastAsia="Times New Roman" w:hAnsi="Times New Roman" w:cs="Times New Roman"/>
          <w:bCs/>
          <w:iCs/>
          <w:sz w:val="28"/>
          <w:szCs w:val="28"/>
        </w:rPr>
        <w:t>6</w:t>
      </w:r>
      <w:r w:rsidRPr="00521DF7">
        <w:rPr>
          <w:rFonts w:ascii="Times New Roman" w:eastAsia="Times New Roman" w:hAnsi="Times New Roman" w:cs="Times New Roman"/>
          <w:bCs/>
          <w:iCs/>
          <w:sz w:val="28"/>
          <w:szCs w:val="28"/>
        </w:rPr>
        <w:t xml:space="preserve"> годы, без разбивки на этапы.</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6"/>
          <w:szCs w:val="26"/>
        </w:rPr>
      </w:pPr>
      <w:r w:rsidRPr="00521DF7">
        <w:rPr>
          <w:rFonts w:ascii="Times New Roman" w:eastAsia="Calibri" w:hAnsi="Times New Roman" w:cs="Times New Roman"/>
          <w:sz w:val="28"/>
          <w:szCs w:val="28"/>
        </w:rPr>
        <w:t>Целевые показатели (индикаторы) муниципальной программы представлены в Таблице № 1.</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sectPr w:rsidR="003A1AD6" w:rsidRPr="00521DF7" w:rsidSect="00B8566A">
          <w:headerReference w:type="default" r:id="rId9"/>
          <w:footerReference w:type="default" r:id="rId10"/>
          <w:pgSz w:w="11906" w:h="16838"/>
          <w:pgMar w:top="1134" w:right="991" w:bottom="1134" w:left="1701" w:header="708" w:footer="708" w:gutter="0"/>
          <w:cols w:space="708"/>
          <w:titlePg/>
          <w:docGrid w:linePitch="360"/>
        </w:sectPr>
      </w:pPr>
    </w:p>
    <w:p w:rsidR="003A1AD6" w:rsidRPr="00521DF7" w:rsidRDefault="003A1AD6" w:rsidP="003A1AD6">
      <w:pPr>
        <w:autoSpaceDE w:val="0"/>
        <w:autoSpaceDN w:val="0"/>
        <w:adjustRightInd w:val="0"/>
        <w:spacing w:after="0" w:line="240" w:lineRule="auto"/>
        <w:ind w:left="12900"/>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Таблица № 1</w:t>
      </w:r>
    </w:p>
    <w:p w:rsidR="003A1AD6" w:rsidRPr="00521DF7" w:rsidRDefault="003A1AD6" w:rsidP="003A1AD6">
      <w:pPr>
        <w:autoSpaceDE w:val="0"/>
        <w:autoSpaceDN w:val="0"/>
        <w:adjustRightInd w:val="0"/>
        <w:spacing w:after="0" w:line="240" w:lineRule="auto"/>
        <w:ind w:left="12900"/>
        <w:jc w:val="both"/>
        <w:rPr>
          <w:rFonts w:ascii="Times New Roman" w:eastAsia="Calibri" w:hAnsi="Times New Roman" w:cs="Times New Roman"/>
          <w:sz w:val="28"/>
          <w:szCs w:val="28"/>
        </w:rPr>
      </w:pPr>
    </w:p>
    <w:p w:rsidR="003A1AD6" w:rsidRPr="008E70B8" w:rsidRDefault="003A1AD6" w:rsidP="003A1AD6">
      <w:pPr>
        <w:autoSpaceDE w:val="0"/>
        <w:autoSpaceDN w:val="0"/>
        <w:adjustRightInd w:val="0"/>
        <w:spacing w:after="0"/>
        <w:jc w:val="center"/>
        <w:rPr>
          <w:rFonts w:ascii="Times New Roman" w:eastAsia="Calibri" w:hAnsi="Times New Roman" w:cs="Times New Roman"/>
          <w:b/>
          <w:sz w:val="28"/>
          <w:szCs w:val="28"/>
        </w:rPr>
      </w:pPr>
      <w:r w:rsidRPr="008E70B8">
        <w:rPr>
          <w:rFonts w:ascii="Times New Roman" w:eastAsia="Calibri" w:hAnsi="Times New Roman" w:cs="Times New Roman"/>
          <w:b/>
          <w:sz w:val="28"/>
          <w:szCs w:val="28"/>
        </w:rPr>
        <w:t>Сведения о целевых показателях (индикаторах) муниципальной программы</w:t>
      </w:r>
    </w:p>
    <w:p w:rsidR="003A1AD6" w:rsidRPr="008E70B8"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c"/>
        <w:tblW w:w="0" w:type="auto"/>
        <w:tblInd w:w="108" w:type="dxa"/>
        <w:tblLook w:val="04A0" w:firstRow="1" w:lastRow="0" w:firstColumn="1" w:lastColumn="0" w:noHBand="0" w:noVBand="1"/>
      </w:tblPr>
      <w:tblGrid>
        <w:gridCol w:w="679"/>
        <w:gridCol w:w="6573"/>
        <w:gridCol w:w="1749"/>
        <w:gridCol w:w="889"/>
        <w:gridCol w:w="770"/>
        <w:gridCol w:w="851"/>
        <w:gridCol w:w="850"/>
        <w:gridCol w:w="699"/>
        <w:gridCol w:w="696"/>
        <w:gridCol w:w="696"/>
      </w:tblGrid>
      <w:tr w:rsidR="003A1AD6" w:rsidRPr="008E70B8" w:rsidTr="00890866">
        <w:trPr>
          <w:trHeight w:val="377"/>
        </w:trPr>
        <w:tc>
          <w:tcPr>
            <w:tcW w:w="0" w:type="auto"/>
            <w:vMerge w:val="restart"/>
            <w:shd w:val="clear" w:color="auto" w:fill="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 п/п</w:t>
            </w:r>
          </w:p>
        </w:tc>
        <w:tc>
          <w:tcPr>
            <w:tcW w:w="0" w:type="auto"/>
            <w:vMerge w:val="restart"/>
          </w:tcPr>
          <w:p w:rsidR="003A1AD6" w:rsidRPr="008E70B8"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8E70B8">
              <w:rPr>
                <w:rFonts w:ascii="Times New Roman" w:hAnsi="Times New Roman" w:cs="Times New Roman"/>
                <w:sz w:val="24"/>
                <w:szCs w:val="24"/>
              </w:rPr>
              <w:t>Наименование целевого показателя (индикатора)</w:t>
            </w:r>
          </w:p>
        </w:tc>
        <w:tc>
          <w:tcPr>
            <w:tcW w:w="0" w:type="auto"/>
            <w:vMerge w:val="restart"/>
          </w:tcPr>
          <w:p w:rsidR="003A1AD6" w:rsidRPr="008E70B8"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8E70B8">
              <w:rPr>
                <w:rFonts w:ascii="Times New Roman" w:hAnsi="Times New Roman" w:cs="Times New Roman"/>
                <w:sz w:val="24"/>
                <w:szCs w:val="24"/>
              </w:rPr>
              <w:t>Единица измерения</w:t>
            </w:r>
          </w:p>
        </w:tc>
        <w:tc>
          <w:tcPr>
            <w:tcW w:w="0" w:type="auto"/>
            <w:gridSpan w:val="7"/>
          </w:tcPr>
          <w:p w:rsidR="003A1AD6" w:rsidRPr="008E70B8"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Значения показателей эффективности</w:t>
            </w:r>
          </w:p>
        </w:tc>
      </w:tr>
      <w:tr w:rsidR="003A1AD6" w:rsidRPr="008E70B8" w:rsidTr="00890866">
        <w:trPr>
          <w:trHeight w:val="316"/>
        </w:trPr>
        <w:tc>
          <w:tcPr>
            <w:tcW w:w="0" w:type="auto"/>
            <w:vMerge/>
            <w:shd w:val="clear" w:color="auto" w:fill="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2020 год</w:t>
            </w:r>
          </w:p>
        </w:tc>
        <w:tc>
          <w:tcPr>
            <w:tcW w:w="770"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2021</w:t>
            </w:r>
          </w:p>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год</w:t>
            </w:r>
          </w:p>
        </w:tc>
        <w:tc>
          <w:tcPr>
            <w:tcW w:w="851"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2022</w:t>
            </w:r>
          </w:p>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год</w:t>
            </w:r>
          </w:p>
        </w:tc>
        <w:tc>
          <w:tcPr>
            <w:tcW w:w="850"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2023 год</w:t>
            </w:r>
          </w:p>
        </w:tc>
        <w:tc>
          <w:tcPr>
            <w:tcW w:w="699"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2024</w:t>
            </w:r>
          </w:p>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год</w:t>
            </w:r>
          </w:p>
        </w:tc>
        <w:tc>
          <w:tcPr>
            <w:tcW w:w="696"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2025 год</w:t>
            </w:r>
          </w:p>
        </w:tc>
        <w:tc>
          <w:tcPr>
            <w:tcW w:w="0" w:type="auto"/>
          </w:tcPr>
          <w:p w:rsidR="003A1AD6" w:rsidRPr="008E70B8" w:rsidRDefault="003A1AD6" w:rsidP="00890866">
            <w:pPr>
              <w:tabs>
                <w:tab w:val="center" w:pos="4677"/>
                <w:tab w:val="right" w:pos="9355"/>
              </w:tabs>
              <w:rPr>
                <w:rFonts w:ascii="Times New Roman" w:eastAsia="Calibri" w:hAnsi="Times New Roman" w:cs="Times New Roman"/>
                <w:sz w:val="24"/>
                <w:szCs w:val="24"/>
              </w:rPr>
            </w:pPr>
            <w:r w:rsidRPr="008E70B8">
              <w:rPr>
                <w:rFonts w:ascii="Times New Roman" w:eastAsia="Calibri" w:hAnsi="Times New Roman" w:cs="Times New Roman"/>
                <w:sz w:val="24"/>
                <w:szCs w:val="24"/>
              </w:rPr>
              <w:t>2026</w:t>
            </w:r>
          </w:p>
          <w:p w:rsidR="003A1AD6" w:rsidRPr="008E70B8" w:rsidRDefault="003A1AD6" w:rsidP="00890866">
            <w:pPr>
              <w:tabs>
                <w:tab w:val="center" w:pos="4677"/>
                <w:tab w:val="right" w:pos="9355"/>
              </w:tabs>
              <w:rPr>
                <w:sz w:val="24"/>
                <w:szCs w:val="24"/>
              </w:rPr>
            </w:pPr>
            <w:r w:rsidRPr="008E70B8">
              <w:rPr>
                <w:rFonts w:ascii="Times New Roman" w:eastAsia="Calibri" w:hAnsi="Times New Roman" w:cs="Times New Roman"/>
                <w:sz w:val="24"/>
                <w:szCs w:val="24"/>
              </w:rPr>
              <w:t>год</w:t>
            </w:r>
          </w:p>
        </w:tc>
      </w:tr>
      <w:tr w:rsidR="003A1AD6" w:rsidRPr="008E70B8" w:rsidTr="00890866">
        <w:trPr>
          <w:trHeight w:val="333"/>
        </w:trPr>
        <w:tc>
          <w:tcPr>
            <w:tcW w:w="0" w:type="auto"/>
            <w:gridSpan w:val="10"/>
            <w:shd w:val="clear" w:color="auto" w:fill="auto"/>
          </w:tcPr>
          <w:p w:rsidR="003A1AD6" w:rsidRPr="008E70B8" w:rsidRDefault="003A1AD6" w:rsidP="00890866">
            <w:pPr>
              <w:tabs>
                <w:tab w:val="center" w:pos="4677"/>
                <w:tab w:val="right" w:pos="9355"/>
              </w:tabs>
              <w:jc w:val="center"/>
              <w:rPr>
                <w:rFonts w:ascii="Times New Roman" w:hAnsi="Times New Roman" w:cs="Times New Roman"/>
                <w:b/>
                <w:sz w:val="24"/>
                <w:szCs w:val="24"/>
              </w:rPr>
            </w:pPr>
            <w:r w:rsidRPr="008E70B8">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8E70B8" w:rsidTr="00890866">
        <w:trPr>
          <w:trHeight w:val="666"/>
        </w:trPr>
        <w:tc>
          <w:tcPr>
            <w:tcW w:w="0" w:type="auto"/>
            <w:shd w:val="clear" w:color="auto" w:fill="auto"/>
          </w:tcPr>
          <w:p w:rsidR="003A1AD6" w:rsidRPr="008E70B8"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bookmarkStart w:id="2" w:name="_Hlk493127891"/>
            <w:r w:rsidRPr="008E70B8">
              <w:rPr>
                <w:rFonts w:ascii="Times New Roman" w:eastAsia="Calibri" w:hAnsi="Times New Roman" w:cs="Times New Roman"/>
                <w:sz w:val="24"/>
                <w:szCs w:val="24"/>
              </w:rPr>
              <w:t>1.</w:t>
            </w:r>
          </w:p>
        </w:tc>
        <w:tc>
          <w:tcPr>
            <w:tcW w:w="0" w:type="auto"/>
          </w:tcPr>
          <w:p w:rsidR="003A1AD6" w:rsidRPr="008E70B8" w:rsidRDefault="003A1AD6" w:rsidP="00890866">
            <w:pPr>
              <w:tabs>
                <w:tab w:val="left" w:pos="227"/>
                <w:tab w:val="center" w:pos="4677"/>
                <w:tab w:val="right" w:pos="9355"/>
              </w:tabs>
              <w:jc w:val="both"/>
              <w:rPr>
                <w:rFonts w:ascii="Times New Roman" w:eastAsia="Calibri" w:hAnsi="Times New Roman" w:cs="Times New Roman"/>
                <w:sz w:val="24"/>
                <w:szCs w:val="24"/>
              </w:rPr>
            </w:pPr>
            <w:r w:rsidRPr="008E70B8">
              <w:rPr>
                <w:rFonts w:ascii="Times New Roman" w:hAnsi="Times New Roman" w:cs="Times New Roman"/>
                <w:sz w:val="24"/>
                <w:szCs w:val="24"/>
              </w:rPr>
              <w:t xml:space="preserve">Уровень удовлетворенности населения качеством предоставления муниципальных услуг в сфере культуры. </w:t>
            </w:r>
          </w:p>
        </w:tc>
        <w:tc>
          <w:tcPr>
            <w:tcW w:w="0" w:type="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w:t>
            </w:r>
          </w:p>
        </w:tc>
        <w:tc>
          <w:tcPr>
            <w:tcW w:w="0" w:type="auto"/>
            <w:vAlign w:val="center"/>
          </w:tcPr>
          <w:p w:rsidR="003A1AD6" w:rsidRPr="008E70B8" w:rsidRDefault="003A1AD6" w:rsidP="00890866">
            <w:pPr>
              <w:widowControl w:val="0"/>
              <w:tabs>
                <w:tab w:val="center" w:pos="4677"/>
                <w:tab w:val="right" w:pos="9355"/>
              </w:tabs>
              <w:autoSpaceDE w:val="0"/>
              <w:autoSpaceDN w:val="0"/>
              <w:adjustRightInd w:val="0"/>
              <w:spacing w:line="276" w:lineRule="auto"/>
              <w:jc w:val="center"/>
              <w:rPr>
                <w:rFonts w:ascii="Times New Roman" w:hAnsi="Times New Roman" w:cs="Times New Roman"/>
                <w:sz w:val="24"/>
                <w:szCs w:val="24"/>
              </w:rPr>
            </w:pPr>
            <w:r w:rsidRPr="008E70B8">
              <w:rPr>
                <w:rFonts w:ascii="Times New Roman" w:hAnsi="Times New Roman" w:cs="Times New Roman"/>
                <w:sz w:val="24"/>
                <w:szCs w:val="24"/>
              </w:rPr>
              <w:t>95,7</w:t>
            </w:r>
          </w:p>
        </w:tc>
        <w:tc>
          <w:tcPr>
            <w:tcW w:w="770" w:type="dxa"/>
            <w:vAlign w:val="center"/>
          </w:tcPr>
          <w:p w:rsidR="003A1AD6" w:rsidRPr="008E70B8" w:rsidRDefault="003A1AD6" w:rsidP="00890866">
            <w:pPr>
              <w:widowControl w:val="0"/>
              <w:tabs>
                <w:tab w:val="center" w:pos="4677"/>
                <w:tab w:val="right" w:pos="9355"/>
              </w:tabs>
              <w:autoSpaceDE w:val="0"/>
              <w:autoSpaceDN w:val="0"/>
              <w:adjustRightInd w:val="0"/>
              <w:spacing w:line="276" w:lineRule="auto"/>
              <w:jc w:val="center"/>
              <w:rPr>
                <w:rFonts w:ascii="Times New Roman" w:hAnsi="Times New Roman" w:cs="Times New Roman"/>
                <w:sz w:val="24"/>
                <w:szCs w:val="24"/>
              </w:rPr>
            </w:pPr>
            <w:r w:rsidRPr="008E70B8">
              <w:rPr>
                <w:rFonts w:ascii="Times New Roman" w:hAnsi="Times New Roman" w:cs="Times New Roman"/>
                <w:sz w:val="24"/>
                <w:szCs w:val="24"/>
              </w:rPr>
              <w:t>95,8</w:t>
            </w:r>
          </w:p>
        </w:tc>
        <w:tc>
          <w:tcPr>
            <w:tcW w:w="851"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96,0</w:t>
            </w:r>
          </w:p>
        </w:tc>
        <w:tc>
          <w:tcPr>
            <w:tcW w:w="850"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96,5</w:t>
            </w:r>
          </w:p>
        </w:tc>
        <w:tc>
          <w:tcPr>
            <w:tcW w:w="699"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97,1</w:t>
            </w:r>
          </w:p>
        </w:tc>
        <w:tc>
          <w:tcPr>
            <w:tcW w:w="696"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97,5</w:t>
            </w:r>
          </w:p>
        </w:tc>
        <w:tc>
          <w:tcPr>
            <w:tcW w:w="0" w:type="auto"/>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98,0</w:t>
            </w:r>
          </w:p>
        </w:tc>
      </w:tr>
      <w:bookmarkEnd w:id="2"/>
    </w:tbl>
    <w:p w:rsidR="003A1AD6" w:rsidRPr="008E70B8" w:rsidRDefault="003A1AD6" w:rsidP="003A1AD6">
      <w:pPr>
        <w:tabs>
          <w:tab w:val="left" w:pos="851"/>
        </w:tabs>
        <w:autoSpaceDE w:val="0"/>
        <w:autoSpaceDN w:val="0"/>
        <w:adjustRightInd w:val="0"/>
        <w:spacing w:after="0" w:line="240" w:lineRule="auto"/>
        <w:jc w:val="both"/>
        <w:sectPr w:rsidR="003A1AD6" w:rsidRPr="008E70B8" w:rsidSect="00B8566A">
          <w:pgSz w:w="16838" w:h="11906" w:orient="landscape"/>
          <w:pgMar w:top="1701" w:right="1134" w:bottom="993" w:left="1134" w:header="708" w:footer="708" w:gutter="0"/>
          <w:cols w:space="708"/>
          <w:docGrid w:linePitch="360"/>
        </w:sect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sidRPr="00521DF7">
        <w:rPr>
          <w:rFonts w:ascii="Times New Roman" w:hAnsi="Times New Roman"/>
          <w:b/>
          <w:color w:val="000000" w:themeColor="text1"/>
          <w:sz w:val="28"/>
          <w:szCs w:val="28"/>
        </w:rPr>
        <w:lastRenderedPageBreak/>
        <w:t>3. Ресурсное обеспечение муниципальной программы</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00000" w:themeColor="text1"/>
          <w:sz w:val="28"/>
          <w:szCs w:val="28"/>
        </w:rPr>
      </w:pPr>
      <w:r w:rsidRPr="00521DF7">
        <w:rPr>
          <w:rFonts w:ascii="Times New Roman" w:eastAsia="Times New Roman" w:hAnsi="Times New Roman"/>
          <w:color w:val="000000" w:themeColor="text1"/>
          <w:sz w:val="28"/>
          <w:szCs w:val="28"/>
        </w:rPr>
        <w:t>Общий объём бюджетных ассигнований муниципальной программы на 2022 - 202</w:t>
      </w:r>
      <w:r>
        <w:rPr>
          <w:rFonts w:ascii="Times New Roman" w:eastAsia="Times New Roman" w:hAnsi="Times New Roman"/>
          <w:color w:val="000000" w:themeColor="text1"/>
          <w:sz w:val="28"/>
          <w:szCs w:val="28"/>
        </w:rPr>
        <w:t>7</w:t>
      </w:r>
      <w:r w:rsidRPr="00521DF7">
        <w:rPr>
          <w:rFonts w:ascii="Times New Roman" w:eastAsia="Times New Roman" w:hAnsi="Times New Roman"/>
          <w:color w:val="000000" w:themeColor="text1"/>
          <w:sz w:val="28"/>
          <w:szCs w:val="28"/>
        </w:rPr>
        <w:t xml:space="preserve"> годы </w:t>
      </w:r>
      <w:r w:rsidRPr="00363104">
        <w:rPr>
          <w:rFonts w:ascii="Times New Roman" w:eastAsia="Times New Roman" w:hAnsi="Times New Roman"/>
          <w:color w:val="000000" w:themeColor="text1"/>
          <w:sz w:val="28"/>
          <w:szCs w:val="28"/>
        </w:rPr>
        <w:t>составляет –</w:t>
      </w:r>
      <w:r w:rsidR="00363104" w:rsidRPr="00363104">
        <w:rPr>
          <w:rFonts w:ascii="Times New Roman" w:eastAsia="Times New Roman" w:hAnsi="Times New Roman" w:cs="Times New Roman"/>
          <w:sz w:val="28"/>
          <w:szCs w:val="28"/>
        </w:rPr>
        <w:t>1</w:t>
      </w:r>
      <w:r w:rsidR="0014359E">
        <w:rPr>
          <w:rFonts w:ascii="Times New Roman" w:eastAsia="Times New Roman" w:hAnsi="Times New Roman" w:cs="Times New Roman"/>
          <w:sz w:val="28"/>
          <w:szCs w:val="28"/>
        </w:rPr>
        <w:t> </w:t>
      </w:r>
      <w:r w:rsidR="00363104" w:rsidRPr="00363104">
        <w:rPr>
          <w:rFonts w:ascii="Times New Roman" w:eastAsia="Times New Roman" w:hAnsi="Times New Roman" w:cs="Times New Roman"/>
          <w:sz w:val="28"/>
          <w:szCs w:val="28"/>
        </w:rPr>
        <w:t>7</w:t>
      </w:r>
      <w:r w:rsidR="0014359E">
        <w:rPr>
          <w:rFonts w:ascii="Times New Roman" w:eastAsia="Times New Roman" w:hAnsi="Times New Roman" w:cs="Times New Roman"/>
          <w:sz w:val="28"/>
          <w:szCs w:val="28"/>
        </w:rPr>
        <w:t>30 459,7</w:t>
      </w:r>
      <w:r w:rsidRPr="00521DF7">
        <w:rPr>
          <w:rFonts w:ascii="Times New Roman" w:eastAsia="Times New Roman" w:hAnsi="Times New Roman"/>
          <w:color w:val="000000" w:themeColor="text1"/>
          <w:sz w:val="28"/>
          <w:szCs w:val="28"/>
        </w:rPr>
        <w:t>тыс. рублей.</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r w:rsidRPr="00521DF7">
        <w:rPr>
          <w:rFonts w:ascii="Times New Roman" w:hAnsi="Times New Roman"/>
          <w:color w:val="000000" w:themeColor="text1"/>
          <w:sz w:val="28"/>
          <w:szCs w:val="28"/>
        </w:rPr>
        <w:t>План реализации основных мероприятий муниципальной программы в разрезе подпрограмм муниципальной программы за счет всех источников финансирования представлен в Таблице № 2.</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2</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w:t>
      </w:r>
      <w:r w:rsidRPr="00521DF7">
        <w:rPr>
          <w:rFonts w:ascii="Times New Roman" w:eastAsia="Calibri" w:hAnsi="Times New Roman" w:cs="Times New Roman"/>
          <w:b/>
          <w:bCs/>
          <w:color w:val="000000" w:themeColor="text1"/>
          <w:sz w:val="28"/>
          <w:szCs w:val="28"/>
        </w:rPr>
        <w:t>муниципальной программы</w:t>
      </w:r>
    </w:p>
    <w:p w:rsidR="003A1AD6" w:rsidRDefault="003A1AD6" w:rsidP="003A1AD6">
      <w:pPr>
        <w:tabs>
          <w:tab w:val="left" w:pos="4253"/>
        </w:tabs>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0" w:type="auto"/>
        <w:tblLook w:val="04A0" w:firstRow="1" w:lastRow="0" w:firstColumn="1" w:lastColumn="0" w:noHBand="0" w:noVBand="1"/>
      </w:tblPr>
      <w:tblGrid>
        <w:gridCol w:w="499"/>
        <w:gridCol w:w="1595"/>
        <w:gridCol w:w="732"/>
        <w:gridCol w:w="523"/>
        <w:gridCol w:w="507"/>
        <w:gridCol w:w="754"/>
        <w:gridCol w:w="523"/>
        <w:gridCol w:w="507"/>
        <w:gridCol w:w="754"/>
        <w:gridCol w:w="523"/>
        <w:gridCol w:w="507"/>
        <w:gridCol w:w="754"/>
        <w:gridCol w:w="523"/>
        <w:gridCol w:w="507"/>
        <w:gridCol w:w="754"/>
        <w:gridCol w:w="523"/>
        <w:gridCol w:w="507"/>
        <w:gridCol w:w="754"/>
        <w:gridCol w:w="523"/>
        <w:gridCol w:w="507"/>
        <w:gridCol w:w="754"/>
        <w:gridCol w:w="523"/>
        <w:gridCol w:w="507"/>
      </w:tblGrid>
      <w:tr w:rsidR="003A1AD6" w:rsidRPr="00521DF7" w:rsidTr="00890866">
        <w:tc>
          <w:tcPr>
            <w:tcW w:w="0" w:type="auto"/>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0" w:type="auto"/>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Ответственный исполнитель, соисполнитель</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программы, подпрограммы</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2023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2024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2025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2026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w:t>
            </w:r>
            <w:r>
              <w:rPr>
                <w:rFonts w:ascii="Times New Roman" w:eastAsia="Times New Roman" w:hAnsi="Times New Roman" w:cs="Times New Roman"/>
                <w:bCs/>
                <w:color w:val="000000" w:themeColor="text1"/>
                <w:sz w:val="24"/>
                <w:szCs w:val="24"/>
              </w:rPr>
              <w:t>7</w:t>
            </w:r>
            <w:r w:rsidRPr="00521DF7">
              <w:rPr>
                <w:rFonts w:ascii="Times New Roman" w:eastAsia="Times New Roman" w:hAnsi="Times New Roman" w:cs="Times New Roman"/>
                <w:bCs/>
                <w:color w:val="000000" w:themeColor="text1"/>
                <w:sz w:val="24"/>
                <w:szCs w:val="24"/>
              </w:rPr>
              <w:t xml:space="preserve"> год</w:t>
            </w:r>
          </w:p>
        </w:tc>
      </w:tr>
      <w:tr w:rsidR="003A1AD6" w:rsidRPr="00521DF7" w:rsidTr="00890866">
        <w:tc>
          <w:tcPr>
            <w:tcW w:w="0" w:type="auto"/>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0" w:type="auto"/>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r>
      <w:tr w:rsidR="003A1AD6" w:rsidRPr="00521DF7" w:rsidTr="00890866">
        <w:tc>
          <w:tcPr>
            <w:tcW w:w="0" w:type="auto"/>
            <w:gridSpan w:val="23"/>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C71CAC" w:rsidTr="00890866">
        <w:trPr>
          <w:cantSplit/>
          <w:trHeight w:val="1357"/>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C71CAC"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eastAsia="Times New Roman" w:hAnsi="Times New Roman"/>
                <w:sz w:val="24"/>
                <w:szCs w:val="24"/>
              </w:rPr>
              <w:t>1 730 459,7</w:t>
            </w:r>
          </w:p>
        </w:tc>
        <w:tc>
          <w:tcPr>
            <w:tcW w:w="0" w:type="auto"/>
            <w:textDirection w:val="btLr"/>
            <w:vAlign w:val="center"/>
          </w:tcPr>
          <w:p w:rsidR="003A1AD6" w:rsidRPr="00C71CAC" w:rsidRDefault="00480C56" w:rsidP="0014359E">
            <w:pPr>
              <w:tabs>
                <w:tab w:val="center" w:pos="4677"/>
                <w:tab w:val="right" w:pos="9355"/>
              </w:tabs>
              <w:ind w:left="113" w:right="113"/>
              <w:jc w:val="center"/>
              <w:rPr>
                <w:rFonts w:ascii="Times New Roman" w:hAnsi="Times New Roman" w:cs="Times New Roman"/>
                <w:sz w:val="24"/>
                <w:szCs w:val="24"/>
              </w:rPr>
            </w:pPr>
            <w:r>
              <w:rPr>
                <w:rFonts w:ascii="Times New Roman" w:eastAsia="Times New Roman" w:hAnsi="Times New Roman"/>
                <w:sz w:val="24"/>
                <w:szCs w:val="24"/>
              </w:rPr>
              <w:t>1</w:t>
            </w:r>
            <w:r w:rsidR="0014359E">
              <w:rPr>
                <w:rFonts w:ascii="Times New Roman" w:eastAsia="Times New Roman" w:hAnsi="Times New Roman"/>
                <w:sz w:val="24"/>
                <w:szCs w:val="24"/>
              </w:rPr>
              <w:t> </w:t>
            </w:r>
            <w:r>
              <w:rPr>
                <w:rFonts w:ascii="Times New Roman" w:eastAsia="Times New Roman" w:hAnsi="Times New Roman"/>
                <w:sz w:val="24"/>
                <w:szCs w:val="24"/>
              </w:rPr>
              <w:t>7</w:t>
            </w:r>
            <w:r w:rsidR="0014359E">
              <w:rPr>
                <w:rFonts w:ascii="Times New Roman" w:eastAsia="Times New Roman" w:hAnsi="Times New Roman"/>
                <w:sz w:val="24"/>
                <w:szCs w:val="24"/>
              </w:rPr>
              <w:t>30 459</w:t>
            </w:r>
            <w:r w:rsidR="00890866">
              <w:rPr>
                <w:rFonts w:ascii="Times New Roman" w:eastAsia="Times New Roman" w:hAnsi="Times New Roman"/>
                <w:sz w:val="24"/>
                <w:szCs w:val="24"/>
              </w:rPr>
              <w:t>,7</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199511,6</w:t>
            </w:r>
          </w:p>
        </w:tc>
        <w:tc>
          <w:tcPr>
            <w:tcW w:w="0" w:type="auto"/>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199511,6</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224 451,3</w:t>
            </w:r>
          </w:p>
        </w:tc>
        <w:tc>
          <w:tcPr>
            <w:tcW w:w="0" w:type="auto"/>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224 451,3</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480C5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512 261</w:t>
            </w:r>
            <w:r w:rsidR="00890866">
              <w:rPr>
                <w:rFonts w:ascii="Times New Roman" w:hAnsi="Times New Roman" w:cs="Times New Roman"/>
                <w:sz w:val="24"/>
                <w:szCs w:val="24"/>
              </w:rPr>
              <w:t>,1</w:t>
            </w:r>
          </w:p>
        </w:tc>
        <w:tc>
          <w:tcPr>
            <w:tcW w:w="0" w:type="auto"/>
            <w:textDirection w:val="btLr"/>
            <w:vAlign w:val="center"/>
          </w:tcPr>
          <w:p w:rsidR="003A1AD6" w:rsidRPr="00C71CAC" w:rsidRDefault="00480C5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512 261</w:t>
            </w:r>
            <w:r w:rsidR="00890866">
              <w:rPr>
                <w:rFonts w:ascii="Times New Roman" w:hAnsi="Times New Roman" w:cs="Times New Roman"/>
                <w:sz w:val="24"/>
                <w:szCs w:val="24"/>
              </w:rPr>
              <w:t>,1</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252 882,6</w:t>
            </w:r>
          </w:p>
        </w:tc>
        <w:tc>
          <w:tcPr>
            <w:tcW w:w="0" w:type="auto"/>
            <w:textDirection w:val="btLr"/>
            <w:vAlign w:val="center"/>
          </w:tcPr>
          <w:p w:rsidR="003A1AD6" w:rsidRPr="00C71CAC"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252 882,6</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262 684,5</w:t>
            </w:r>
          </w:p>
        </w:tc>
        <w:tc>
          <w:tcPr>
            <w:tcW w:w="0" w:type="auto"/>
            <w:tcBorders>
              <w:right w:val="single" w:sz="2" w:space="0" w:color="auto"/>
            </w:tcBorders>
            <w:textDirection w:val="btLr"/>
            <w:vAlign w:val="cente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262684,5</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278 668,6</w:t>
            </w:r>
          </w:p>
        </w:tc>
        <w:tc>
          <w:tcPr>
            <w:tcW w:w="0" w:type="auto"/>
            <w:tcBorders>
              <w:left w:val="single" w:sz="2" w:space="0" w:color="auto"/>
            </w:tcBorders>
            <w:textDirection w:val="btL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278 668,6</w:t>
            </w:r>
          </w:p>
        </w:tc>
        <w:tc>
          <w:tcPr>
            <w:tcW w:w="0" w:type="auto"/>
            <w:textDirection w:val="btL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r w:rsidRPr="00521DF7">
              <w:rPr>
                <w:rFonts w:ascii="Times New Roman" w:eastAsia="Times New Roman" w:hAnsi="Times New Roman" w:cs="Times New Roman"/>
                <w:b/>
                <w:bCs/>
                <w:color w:val="000000" w:themeColor="text1"/>
                <w:sz w:val="24"/>
                <w:szCs w:val="24"/>
              </w:rPr>
              <w:t>Подпрограмма «Развитие сферы культуры»</w:t>
            </w:r>
          </w:p>
        </w:tc>
      </w:tr>
      <w:tr w:rsidR="003A1AD6" w:rsidRPr="00521DF7" w:rsidTr="00890866">
        <w:trPr>
          <w:cantSplit/>
          <w:trHeight w:val="1210"/>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1.</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AC175C" w:rsidRDefault="00890866" w:rsidP="0014359E">
            <w:pPr>
              <w:tabs>
                <w:tab w:val="center" w:pos="4677"/>
                <w:tab w:val="right" w:pos="9355"/>
              </w:tabs>
              <w:ind w:left="113" w:right="113"/>
              <w:jc w:val="center"/>
              <w:rPr>
                <w:rFonts w:ascii="Times New Roman" w:hAnsi="Times New Roman" w:cs="Times New Roman"/>
              </w:rPr>
            </w:pPr>
            <w:r>
              <w:rPr>
                <w:rFonts w:ascii="Times New Roman" w:hAnsi="Times New Roman" w:cs="Times New Roman"/>
              </w:rPr>
              <w:t>1</w:t>
            </w:r>
            <w:r w:rsidR="0014359E">
              <w:rPr>
                <w:rFonts w:ascii="Times New Roman" w:hAnsi="Times New Roman" w:cs="Times New Roman"/>
              </w:rPr>
              <w:t> </w:t>
            </w:r>
            <w:r>
              <w:rPr>
                <w:rFonts w:ascii="Times New Roman" w:hAnsi="Times New Roman" w:cs="Times New Roman"/>
              </w:rPr>
              <w:t>5</w:t>
            </w:r>
            <w:r w:rsidR="0014359E">
              <w:rPr>
                <w:rFonts w:ascii="Times New Roman" w:hAnsi="Times New Roman" w:cs="Times New Roman"/>
              </w:rPr>
              <w:t>41 505,1</w:t>
            </w:r>
          </w:p>
        </w:tc>
        <w:tc>
          <w:tcPr>
            <w:tcW w:w="0" w:type="auto"/>
            <w:textDirection w:val="btLr"/>
            <w:vAlign w:val="center"/>
          </w:tcPr>
          <w:p w:rsidR="003A1AD6" w:rsidRPr="00AC175C" w:rsidRDefault="00890866" w:rsidP="0014359E">
            <w:pPr>
              <w:tabs>
                <w:tab w:val="center" w:pos="4677"/>
                <w:tab w:val="right" w:pos="9355"/>
              </w:tabs>
              <w:ind w:left="113" w:right="113"/>
              <w:jc w:val="center"/>
              <w:rPr>
                <w:rFonts w:ascii="Times New Roman" w:hAnsi="Times New Roman" w:cs="Times New Roman"/>
              </w:rPr>
            </w:pPr>
            <w:r>
              <w:rPr>
                <w:rFonts w:ascii="Times New Roman" w:hAnsi="Times New Roman" w:cs="Times New Roman"/>
              </w:rPr>
              <w:t>1</w:t>
            </w:r>
            <w:r w:rsidR="0014359E">
              <w:rPr>
                <w:rFonts w:ascii="Times New Roman" w:hAnsi="Times New Roman" w:cs="Times New Roman"/>
              </w:rPr>
              <w:t> </w:t>
            </w:r>
            <w:r>
              <w:rPr>
                <w:rFonts w:ascii="Times New Roman" w:hAnsi="Times New Roman" w:cs="Times New Roman"/>
              </w:rPr>
              <w:t>5</w:t>
            </w:r>
            <w:r w:rsidR="0014359E">
              <w:rPr>
                <w:rFonts w:ascii="Times New Roman" w:hAnsi="Times New Roman" w:cs="Times New Roman"/>
              </w:rPr>
              <w:t>41 505,</w:t>
            </w:r>
            <w:r>
              <w:rPr>
                <w:rFonts w:ascii="Times New Roman" w:hAnsi="Times New Roman" w:cs="Times New Roman"/>
              </w:rPr>
              <w:t>1</w:t>
            </w:r>
          </w:p>
        </w:tc>
        <w:tc>
          <w:tcPr>
            <w:tcW w:w="0" w:type="auto"/>
            <w:tcBorders>
              <w:right w:val="single" w:sz="18" w:space="0" w:color="auto"/>
            </w:tcBorders>
            <w:textDirection w:val="btLr"/>
            <w:vAlign w:val="center"/>
          </w:tcPr>
          <w:p w:rsidR="003A1AD6" w:rsidRPr="00AC175C" w:rsidRDefault="003A1AD6" w:rsidP="00890866">
            <w:pPr>
              <w:tabs>
                <w:tab w:val="center" w:pos="4677"/>
                <w:tab w:val="right" w:pos="9355"/>
              </w:tabs>
              <w:ind w:left="113" w:right="113"/>
              <w:jc w:val="center"/>
              <w:rPr>
                <w:rFonts w:ascii="Times New Roman" w:hAnsi="Times New Roman" w:cs="Times New Roman"/>
                <w:sz w:val="24"/>
                <w:szCs w:val="24"/>
              </w:rPr>
            </w:pPr>
            <w:r w:rsidRPr="00AC175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EC5083" w:rsidRDefault="003A1AD6" w:rsidP="00890866">
            <w:pPr>
              <w:tabs>
                <w:tab w:val="center" w:pos="4677"/>
                <w:tab w:val="right" w:pos="9355"/>
              </w:tabs>
              <w:ind w:left="113" w:right="113"/>
              <w:jc w:val="center"/>
              <w:rPr>
                <w:rFonts w:ascii="Times New Roman" w:hAnsi="Times New Roman" w:cs="Times New Roman"/>
                <w:sz w:val="24"/>
                <w:szCs w:val="24"/>
              </w:rPr>
            </w:pPr>
            <w:r w:rsidRPr="00EC5083">
              <w:rPr>
                <w:rFonts w:ascii="Times New Roman" w:hAnsi="Times New Roman" w:cs="Times New Roman"/>
                <w:sz w:val="24"/>
                <w:szCs w:val="24"/>
              </w:rPr>
              <w:t>178 642,8</w:t>
            </w:r>
          </w:p>
        </w:tc>
        <w:tc>
          <w:tcPr>
            <w:tcW w:w="0" w:type="auto"/>
            <w:textDirection w:val="btLr"/>
            <w:vAlign w:val="center"/>
          </w:tcPr>
          <w:p w:rsidR="003A1AD6" w:rsidRPr="00EC5083" w:rsidRDefault="003A1AD6" w:rsidP="00890866">
            <w:pPr>
              <w:tabs>
                <w:tab w:val="center" w:pos="4677"/>
                <w:tab w:val="right" w:pos="9355"/>
              </w:tabs>
              <w:ind w:left="113" w:right="113"/>
              <w:jc w:val="center"/>
              <w:rPr>
                <w:rFonts w:ascii="Times New Roman" w:hAnsi="Times New Roman" w:cs="Times New Roman"/>
                <w:sz w:val="24"/>
                <w:szCs w:val="24"/>
              </w:rPr>
            </w:pPr>
            <w:r w:rsidRPr="00EC5083">
              <w:rPr>
                <w:rFonts w:ascii="Times New Roman" w:hAnsi="Times New Roman" w:cs="Times New Roman"/>
                <w:sz w:val="24"/>
                <w:szCs w:val="24"/>
              </w:rPr>
              <w:t>178 642,8</w:t>
            </w:r>
          </w:p>
        </w:tc>
        <w:tc>
          <w:tcPr>
            <w:tcW w:w="0" w:type="auto"/>
            <w:tcBorders>
              <w:right w:val="single" w:sz="18" w:space="0" w:color="auto"/>
            </w:tcBorders>
            <w:textDirection w:val="btLr"/>
            <w:vAlign w:val="center"/>
          </w:tcPr>
          <w:p w:rsidR="003A1AD6" w:rsidRPr="00AC175C" w:rsidRDefault="003A1AD6" w:rsidP="00890866">
            <w:pPr>
              <w:tabs>
                <w:tab w:val="center" w:pos="4677"/>
                <w:tab w:val="right" w:pos="9355"/>
              </w:tabs>
              <w:ind w:left="113" w:right="113"/>
              <w:jc w:val="center"/>
              <w:rPr>
                <w:rFonts w:ascii="Times New Roman" w:hAnsi="Times New Roman" w:cs="Times New Roman"/>
                <w:sz w:val="24"/>
                <w:szCs w:val="24"/>
              </w:rPr>
            </w:pPr>
            <w:r w:rsidRPr="00AC175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216 350,8</w:t>
            </w:r>
          </w:p>
        </w:tc>
        <w:tc>
          <w:tcPr>
            <w:tcW w:w="0" w:type="auto"/>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216 350,8</w:t>
            </w:r>
          </w:p>
        </w:tc>
        <w:tc>
          <w:tcPr>
            <w:tcW w:w="0" w:type="auto"/>
            <w:tcBorders>
              <w:righ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sidRPr="00F2421D">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9325F2"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0" w:type="auto"/>
            <w:textDirection w:val="btLr"/>
            <w:vAlign w:val="center"/>
          </w:tcPr>
          <w:p w:rsidR="003A1AD6" w:rsidRPr="009325F2"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0" w:type="auto"/>
            <w:tcBorders>
              <w:righ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sidRPr="00F2421D">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F2421D"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238 075,7</w:t>
            </w:r>
          </w:p>
        </w:tc>
        <w:tc>
          <w:tcPr>
            <w:tcW w:w="0" w:type="auto"/>
            <w:textDirection w:val="btLr"/>
            <w:vAlign w:val="center"/>
          </w:tcPr>
          <w:p w:rsidR="003A1AD6" w:rsidRPr="00F2421D"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238 075,7</w:t>
            </w:r>
          </w:p>
        </w:tc>
        <w:tc>
          <w:tcPr>
            <w:tcW w:w="0" w:type="auto"/>
            <w:tcBorders>
              <w:righ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sidRPr="00F2421D">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0" w:type="auto"/>
            <w:tcBorders>
              <w:right w:val="single" w:sz="2" w:space="0" w:color="auto"/>
            </w:tcBorders>
            <w:textDirection w:val="btLr"/>
            <w:vAlign w:val="cente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280941" w:rsidRDefault="003A1AD6" w:rsidP="00890866">
            <w:pPr>
              <w:tabs>
                <w:tab w:val="center" w:pos="4677"/>
                <w:tab w:val="right" w:pos="9355"/>
              </w:tabs>
              <w:ind w:left="113" w:right="113"/>
              <w:jc w:val="center"/>
              <w:rPr>
                <w:rFonts w:ascii="Times New Roman" w:hAnsi="Times New Roman" w:cs="Times New Roman"/>
                <w:sz w:val="24"/>
                <w:szCs w:val="24"/>
              </w:rPr>
            </w:pPr>
            <w:r w:rsidRPr="00280941">
              <w:rPr>
                <w:rFonts w:ascii="Times New Roma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0" w:type="auto"/>
            <w:tcBorders>
              <w:left w:val="single" w:sz="2" w:space="0" w:color="auto"/>
            </w:tcBorders>
            <w:textDirection w:val="btL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0" w:type="auto"/>
            <w:textDirection w:val="btLr"/>
          </w:tcPr>
          <w:p w:rsidR="003A1AD6" w:rsidRPr="00280941"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heme="minorHAnsi" w:hAnsi="Times New Roman" w:cs="Times New Roman"/>
                <w:b/>
                <w:sz w:val="24"/>
                <w:szCs w:val="24"/>
              </w:rPr>
            </w:pPr>
            <w:r w:rsidRPr="00521DF7">
              <w:rPr>
                <w:rFonts w:ascii="Times New Roman" w:eastAsiaTheme="minorHAnsi" w:hAnsi="Times New Roman" w:cs="Times New Roman"/>
                <w:b/>
                <w:sz w:val="24"/>
                <w:szCs w:val="24"/>
              </w:rPr>
              <w:t>Подпрограмма «Создание</w:t>
            </w:r>
            <w:r w:rsidR="00F37F7A">
              <w:rPr>
                <w:rFonts w:ascii="Times New Roman" w:eastAsiaTheme="minorHAnsi" w:hAnsi="Times New Roman" w:cs="Times New Roman"/>
                <w:b/>
                <w:sz w:val="24"/>
                <w:szCs w:val="24"/>
              </w:rPr>
              <w:t xml:space="preserve"> </w:t>
            </w:r>
            <w:r w:rsidRPr="00521DF7">
              <w:rPr>
                <w:rFonts w:ascii="Times New Roman" w:eastAsiaTheme="minorHAnsi" w:hAnsi="Times New Roman" w:cs="Times New Roman"/>
                <w:b/>
                <w:sz w:val="24"/>
                <w:szCs w:val="24"/>
              </w:rPr>
              <w:t xml:space="preserve">условий </w:t>
            </w:r>
            <w:r>
              <w:rPr>
                <w:rFonts w:ascii="Times New Roman" w:eastAsiaTheme="minorHAnsi" w:hAnsi="Times New Roman" w:cs="Times New Roman"/>
                <w:b/>
                <w:sz w:val="24"/>
                <w:szCs w:val="24"/>
              </w:rPr>
              <w:t xml:space="preserve">для </w:t>
            </w:r>
            <w:r w:rsidRPr="00521DF7">
              <w:rPr>
                <w:rFonts w:ascii="Times New Roman" w:eastAsiaTheme="minorHAnsi" w:hAnsi="Times New Roman" w:cs="Times New Roman"/>
                <w:b/>
                <w:sz w:val="24"/>
                <w:szCs w:val="24"/>
              </w:rPr>
              <w:t>развития сферы туризма»</w:t>
            </w:r>
          </w:p>
        </w:tc>
      </w:tr>
      <w:tr w:rsidR="003A1AD6" w:rsidRPr="00521DF7" w:rsidTr="00890866">
        <w:trPr>
          <w:cantSplit/>
          <w:trHeight w:val="1134"/>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bottom w:val="single" w:sz="4" w:space="0" w:color="auto"/>
            </w:tcBorders>
            <w:textDirection w:val="btLr"/>
            <w:vAlign w:val="center"/>
          </w:tcPr>
          <w:p w:rsidR="003A1AD6" w:rsidRPr="0003342A" w:rsidRDefault="0014359E"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128 736,1</w:t>
            </w:r>
          </w:p>
        </w:tc>
        <w:tc>
          <w:tcPr>
            <w:tcW w:w="0" w:type="auto"/>
            <w:tcBorders>
              <w:bottom w:val="single" w:sz="4" w:space="0" w:color="auto"/>
            </w:tcBorders>
            <w:textDirection w:val="btLr"/>
            <w:vAlign w:val="center"/>
          </w:tcPr>
          <w:p w:rsidR="003A1AD6" w:rsidRPr="0003342A" w:rsidRDefault="0014359E"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128 736,1</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0" w:type="auto"/>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0" w:type="auto"/>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14359E"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4 315,0</w:t>
            </w:r>
          </w:p>
        </w:tc>
        <w:tc>
          <w:tcPr>
            <w:tcW w:w="0" w:type="auto"/>
            <w:textDirection w:val="btLr"/>
            <w:vAlign w:val="center"/>
          </w:tcPr>
          <w:p w:rsidR="003A1AD6" w:rsidRPr="0003342A" w:rsidRDefault="0014359E" w:rsidP="0014359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4 315,</w:t>
            </w:r>
            <w:r w:rsidR="003A1AD6" w:rsidRPr="0003342A">
              <w:rPr>
                <w:rFonts w:ascii="Times New Roman" w:hAnsi="Times New Roman" w:cs="Times New Roman"/>
                <w:sz w:val="24"/>
                <w:szCs w:val="24"/>
              </w:rPr>
              <w:t>0</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righ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03342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350,0</w:t>
            </w:r>
          </w:p>
        </w:tc>
        <w:tc>
          <w:tcPr>
            <w:tcW w:w="0" w:type="auto"/>
            <w:tcBorders>
              <w:left w:val="single" w:sz="2" w:space="0" w:color="auto"/>
            </w:tcBorders>
            <w:textDirection w:val="btLr"/>
          </w:tcPr>
          <w:p w:rsidR="003A1AD6" w:rsidRPr="0003342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350,0</w:t>
            </w:r>
          </w:p>
        </w:tc>
        <w:tc>
          <w:tcPr>
            <w:tcW w:w="0" w:type="auto"/>
            <w:textDirection w:val="btLr"/>
          </w:tcPr>
          <w:p w:rsidR="003A1AD6" w:rsidRPr="0003342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heme="minorHAnsi" w:hAnsi="Times New Roman" w:cs="Times New Roman"/>
                <w:b/>
                <w:sz w:val="24"/>
                <w:szCs w:val="24"/>
              </w:rPr>
            </w:pPr>
            <w:r w:rsidRPr="00521DF7">
              <w:rPr>
                <w:rFonts w:ascii="Times New Roman" w:eastAsiaTheme="minorHAnsi" w:hAnsi="Times New Roman" w:cs="Times New Roman"/>
                <w:b/>
                <w:sz w:val="24"/>
                <w:szCs w:val="24"/>
              </w:rPr>
              <w:t>Подпрограмма «Развитие Городского парка культуры и отдыха»</w:t>
            </w:r>
          </w:p>
        </w:tc>
      </w:tr>
      <w:tr w:rsidR="003A1AD6" w:rsidRPr="00521DF7" w:rsidTr="00890866">
        <w:trPr>
          <w:cantSplit/>
          <w:trHeight w:val="1134"/>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3.</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215AC3" w:rsidRDefault="003A1AD6" w:rsidP="00890866">
            <w:pPr>
              <w:tabs>
                <w:tab w:val="center" w:pos="4677"/>
                <w:tab w:val="right" w:pos="9355"/>
              </w:tabs>
              <w:jc w:val="center"/>
              <w:rPr>
                <w:rFonts w:ascii="Times New Roman" w:hAnsi="Times New Roman" w:cs="Times New Roman"/>
                <w:sz w:val="24"/>
                <w:szCs w:val="24"/>
              </w:rPr>
            </w:pPr>
            <w:r w:rsidRPr="00215AC3">
              <w:rPr>
                <w:rFonts w:ascii="Times New Roman" w:hAnsi="Times New Roman" w:cs="Times New Roman"/>
                <w:sz w:val="24"/>
                <w:szCs w:val="24"/>
              </w:rPr>
              <w:t>3320,3</w:t>
            </w:r>
          </w:p>
        </w:tc>
        <w:tc>
          <w:tcPr>
            <w:tcW w:w="0" w:type="auto"/>
            <w:textDirection w:val="btLr"/>
            <w:vAlign w:val="center"/>
          </w:tcPr>
          <w:p w:rsidR="003A1AD6" w:rsidRPr="00215AC3" w:rsidRDefault="003A1AD6" w:rsidP="00890866">
            <w:pPr>
              <w:tabs>
                <w:tab w:val="center" w:pos="4677"/>
                <w:tab w:val="right" w:pos="9355"/>
              </w:tabs>
              <w:jc w:val="center"/>
              <w:rPr>
                <w:rFonts w:ascii="Times New Roman" w:hAnsi="Times New Roman" w:cs="Times New Roman"/>
                <w:sz w:val="24"/>
                <w:szCs w:val="24"/>
              </w:rPr>
            </w:pPr>
            <w:r w:rsidRPr="00215AC3">
              <w:rPr>
                <w:rFonts w:ascii="Times New Roman" w:hAnsi="Times New Roman" w:cs="Times New Roman"/>
                <w:sz w:val="24"/>
                <w:szCs w:val="24"/>
              </w:rPr>
              <w:t>3320,3</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jc w:val="center"/>
              <w:rPr>
                <w:rFonts w:ascii="Times New Roman" w:hAnsi="Times New Roman" w:cs="Times New Roman"/>
                <w:sz w:val="24"/>
                <w:szCs w:val="24"/>
              </w:rPr>
            </w:pPr>
            <w:r w:rsidRPr="00215AC3">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2"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Pr>
                <w:rFonts w:ascii="Times New Roman" w:hAnsi="Times New Roman" w:cs="Times New Roman"/>
                <w:color w:val="0D0D0D"/>
                <w:sz w:val="24"/>
                <w:szCs w:val="24"/>
              </w:rPr>
              <w:t xml:space="preserve">0,0 </w:t>
            </w:r>
          </w:p>
        </w:tc>
        <w:tc>
          <w:tcPr>
            <w:tcW w:w="0" w:type="auto"/>
            <w:tcBorders>
              <w:left w:val="single" w:sz="2" w:space="0" w:color="auto"/>
            </w:tcBorders>
            <w:textDirection w:val="btL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Pr>
                <w:rFonts w:ascii="Times New Roman" w:hAnsi="Times New Roman" w:cs="Times New Roman"/>
                <w:color w:val="0D0D0D"/>
                <w:sz w:val="24"/>
                <w:szCs w:val="24"/>
              </w:rPr>
              <w:t>0,0</w:t>
            </w:r>
          </w:p>
        </w:tc>
        <w:tc>
          <w:tcPr>
            <w:tcW w:w="0" w:type="auto"/>
            <w:textDirection w:val="btL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Pr>
                <w:rFonts w:ascii="Times New Roman" w:hAnsi="Times New Roman" w:cs="Times New Roman"/>
                <w:color w:val="0D0D0D"/>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heme="minorHAnsi" w:hAnsi="Times New Roman" w:cs="Times New Roman"/>
                <w:b/>
                <w:sz w:val="24"/>
                <w:szCs w:val="24"/>
              </w:rPr>
            </w:pPr>
            <w:r w:rsidRPr="00521DF7">
              <w:rPr>
                <w:rFonts w:ascii="Times New Roman" w:eastAsiaTheme="minorHAnsi" w:hAnsi="Times New Roman" w:cs="Times New Roman"/>
                <w:b/>
                <w:sz w:val="24"/>
                <w:szCs w:val="24"/>
              </w:rPr>
              <w:t>Подпрограмма «Организация и обеспечение эффективного функционирования сети учреждений культуры»</w:t>
            </w:r>
          </w:p>
        </w:tc>
      </w:tr>
      <w:tr w:rsidR="003A1AD6" w:rsidRPr="00521DF7" w:rsidTr="00890866">
        <w:trPr>
          <w:cantSplit/>
          <w:trHeight w:val="274"/>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lastRenderedPageBreak/>
              <w:t>4.</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56 898,2</w:t>
            </w:r>
          </w:p>
        </w:tc>
        <w:tc>
          <w:tcPr>
            <w:tcW w:w="0" w:type="auto"/>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56 898,2</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7 198,5</w:t>
            </w:r>
          </w:p>
        </w:tc>
        <w:tc>
          <w:tcPr>
            <w:tcW w:w="0" w:type="auto"/>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7 198,5</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7 750,5</w:t>
            </w:r>
          </w:p>
        </w:tc>
        <w:tc>
          <w:tcPr>
            <w:tcW w:w="0" w:type="auto"/>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7 750,5</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9 294,4</w:t>
            </w:r>
          </w:p>
        </w:tc>
        <w:tc>
          <w:tcPr>
            <w:tcW w:w="0" w:type="auto"/>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9 294,4</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10 491,9</w:t>
            </w:r>
          </w:p>
        </w:tc>
        <w:tc>
          <w:tcPr>
            <w:tcW w:w="0" w:type="auto"/>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10 491,9</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10 871,3</w:t>
            </w:r>
          </w:p>
        </w:tc>
        <w:tc>
          <w:tcPr>
            <w:tcW w:w="0" w:type="auto"/>
            <w:tcBorders>
              <w:right w:val="single" w:sz="2"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10 871,3</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11 291,6</w:t>
            </w:r>
          </w:p>
          <w:p w:rsidR="0089086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p>
        </w:tc>
        <w:tc>
          <w:tcPr>
            <w:tcW w:w="0" w:type="auto"/>
            <w:tcBorders>
              <w:left w:val="single" w:sz="2" w:space="0" w:color="auto"/>
            </w:tcBorders>
            <w:textDirection w:val="btL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11 291,6</w:t>
            </w:r>
          </w:p>
        </w:tc>
        <w:tc>
          <w:tcPr>
            <w:tcW w:w="0" w:type="auto"/>
            <w:textDirection w:val="btL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0,0</w:t>
            </w:r>
          </w:p>
        </w:tc>
      </w:tr>
    </w:tbl>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p>
    <w:p w:rsidR="003A1AD6" w:rsidRPr="00521DF7" w:rsidRDefault="003A1AD6" w:rsidP="003A1AD6">
      <w:pPr>
        <w:tabs>
          <w:tab w:val="left" w:pos="4253"/>
        </w:tabs>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p>
    <w:p w:rsidR="003A1AD6"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 xml:space="preserve">4.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муниципальной 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3A1AD6" w:rsidRPr="00521DF7" w:rsidRDefault="003A1AD6" w:rsidP="003A1AD6">
      <w:pPr>
        <w:spacing w:after="0" w:line="240" w:lineRule="auto"/>
        <w:ind w:firstLine="709"/>
        <w:contextualSpacing/>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Сведения о порядке сбора информации и методика расчета целевых показателей (индикаторов) муниципальной программы представлены в Таблице № 3.</w:t>
      </w:r>
    </w:p>
    <w:p w:rsidR="003A1AD6" w:rsidRPr="00521DF7" w:rsidRDefault="003A1AD6" w:rsidP="003A1AD6">
      <w:pPr>
        <w:spacing w:after="0"/>
        <w:ind w:left="360"/>
        <w:contextualSpacing/>
        <w:jc w:val="right"/>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Таблица № 3</w:t>
      </w:r>
    </w:p>
    <w:p w:rsidR="003A1AD6" w:rsidRPr="00E56EBA" w:rsidRDefault="003A1AD6" w:rsidP="003A1AD6">
      <w:pPr>
        <w:spacing w:after="0" w:line="240" w:lineRule="auto"/>
        <w:ind w:firstLine="567"/>
        <w:jc w:val="center"/>
        <w:rPr>
          <w:rFonts w:ascii="Times New Roman" w:eastAsia="Times New Roman" w:hAnsi="Times New Roman" w:cs="Times New Roman"/>
          <w:b/>
          <w:sz w:val="28"/>
          <w:szCs w:val="28"/>
        </w:rPr>
      </w:pPr>
      <w:r w:rsidRPr="00E56EBA">
        <w:rPr>
          <w:rFonts w:ascii="Times New Roman" w:eastAsia="Times New Roman" w:hAnsi="Times New Roman" w:cs="Times New Roman"/>
          <w:b/>
          <w:sz w:val="28"/>
          <w:szCs w:val="28"/>
        </w:rPr>
        <w:t xml:space="preserve">Методика расчета целевых показателей (индикаторов) </w:t>
      </w:r>
    </w:p>
    <w:p w:rsidR="003A1AD6" w:rsidRPr="00E56EBA" w:rsidRDefault="003A1AD6" w:rsidP="003A1AD6">
      <w:pPr>
        <w:spacing w:after="0" w:line="240" w:lineRule="auto"/>
        <w:ind w:firstLine="567"/>
        <w:jc w:val="center"/>
        <w:rPr>
          <w:rFonts w:ascii="Times New Roman" w:eastAsia="Times New Roman" w:hAnsi="Times New Roman" w:cs="Times New Roman"/>
          <w:b/>
          <w:sz w:val="28"/>
          <w:szCs w:val="28"/>
        </w:rPr>
      </w:pPr>
      <w:r w:rsidRPr="00E56EBA">
        <w:rPr>
          <w:rFonts w:ascii="Times New Roman" w:eastAsia="Times New Roman" w:hAnsi="Times New Roman" w:cs="Times New Roman"/>
          <w:b/>
          <w:sz w:val="28"/>
          <w:szCs w:val="28"/>
        </w:rPr>
        <w:t>муниципальной программы</w:t>
      </w:r>
    </w:p>
    <w:p w:rsidR="003A1AD6" w:rsidRPr="00E56EBA" w:rsidRDefault="003A1AD6" w:rsidP="003A1AD6">
      <w:pPr>
        <w:spacing w:after="0"/>
        <w:ind w:firstLine="567"/>
        <w:jc w:val="center"/>
        <w:rPr>
          <w:rFonts w:ascii="Times New Roman" w:eastAsia="Times New Roman" w:hAnsi="Times New Roman" w:cs="Times New Roman"/>
          <w:b/>
          <w:sz w:val="28"/>
          <w:szCs w:val="28"/>
        </w:rPr>
      </w:pPr>
    </w:p>
    <w:tbl>
      <w:tblPr>
        <w:tblStyle w:val="11"/>
        <w:tblW w:w="14786" w:type="dxa"/>
        <w:tblLayout w:type="fixed"/>
        <w:tblLook w:val="04A0" w:firstRow="1" w:lastRow="0" w:firstColumn="1" w:lastColumn="0" w:noHBand="0" w:noVBand="1"/>
      </w:tblPr>
      <w:tblGrid>
        <w:gridCol w:w="600"/>
        <w:gridCol w:w="1776"/>
        <w:gridCol w:w="4805"/>
        <w:gridCol w:w="1080"/>
        <w:gridCol w:w="1080"/>
        <w:gridCol w:w="1080"/>
        <w:gridCol w:w="1080"/>
        <w:gridCol w:w="1081"/>
        <w:gridCol w:w="2204"/>
      </w:tblGrid>
      <w:tr w:rsidR="003A1AD6" w:rsidRPr="00E56EBA" w:rsidTr="00890866">
        <w:trPr>
          <w:trHeight w:val="278"/>
        </w:trPr>
        <w:tc>
          <w:tcPr>
            <w:tcW w:w="600"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 п./п</w:t>
            </w:r>
          </w:p>
        </w:tc>
        <w:tc>
          <w:tcPr>
            <w:tcW w:w="1776"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Наименование целевого показателя (индикатора)</w:t>
            </w:r>
          </w:p>
        </w:tc>
        <w:tc>
          <w:tcPr>
            <w:tcW w:w="10206" w:type="dxa"/>
            <w:gridSpan w:val="6"/>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Источник получения информации</w:t>
            </w:r>
          </w:p>
        </w:tc>
      </w:tr>
      <w:tr w:rsidR="003A1AD6" w:rsidRPr="00E56EBA" w:rsidTr="00890866">
        <w:trPr>
          <w:trHeight w:val="135"/>
        </w:trPr>
        <w:tc>
          <w:tcPr>
            <w:tcW w:w="600"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1776"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4805"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Формула расчета</w:t>
            </w:r>
          </w:p>
        </w:tc>
        <w:tc>
          <w:tcPr>
            <w:tcW w:w="5401" w:type="dxa"/>
            <w:gridSpan w:val="5"/>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r>
      <w:tr w:rsidR="003A1AD6" w:rsidRPr="00E56EBA" w:rsidTr="00890866">
        <w:trPr>
          <w:trHeight w:val="135"/>
        </w:trPr>
        <w:tc>
          <w:tcPr>
            <w:tcW w:w="600"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1776"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4805"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2022</w:t>
            </w: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2023</w:t>
            </w: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2024</w:t>
            </w: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2025</w:t>
            </w:r>
          </w:p>
        </w:tc>
        <w:tc>
          <w:tcPr>
            <w:tcW w:w="1081"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2026</w:t>
            </w:r>
          </w:p>
        </w:tc>
        <w:tc>
          <w:tcPr>
            <w:tcW w:w="2204"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r>
      <w:tr w:rsidR="003A1AD6" w:rsidRPr="00E56EBA" w:rsidTr="00890866">
        <w:trPr>
          <w:trHeight w:val="314"/>
        </w:trPr>
        <w:tc>
          <w:tcPr>
            <w:tcW w:w="14786" w:type="dxa"/>
            <w:gridSpan w:val="9"/>
          </w:tcPr>
          <w:p w:rsidR="003A1AD6" w:rsidRPr="00E56EBA" w:rsidRDefault="003A1AD6" w:rsidP="00890866">
            <w:pPr>
              <w:jc w:val="center"/>
              <w:rPr>
                <w:rFonts w:ascii="Times New Roman" w:eastAsia="Times New Roman" w:hAnsi="Times New Roman" w:cs="Times New Roman"/>
                <w:b/>
                <w:sz w:val="24"/>
                <w:szCs w:val="24"/>
              </w:rPr>
            </w:pPr>
            <w:r w:rsidRPr="00E56EBA">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E56EBA" w:rsidTr="00890866">
        <w:tc>
          <w:tcPr>
            <w:tcW w:w="600" w:type="dxa"/>
          </w:tcPr>
          <w:p w:rsidR="003A1AD6" w:rsidRPr="00E56EBA" w:rsidRDefault="003A1AD6" w:rsidP="00890866">
            <w:pPr>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lastRenderedPageBreak/>
              <w:t xml:space="preserve">1. </w:t>
            </w:r>
          </w:p>
        </w:tc>
        <w:tc>
          <w:tcPr>
            <w:tcW w:w="1776" w:type="dxa"/>
          </w:tcPr>
          <w:p w:rsidR="003A1AD6" w:rsidRPr="00E56EBA" w:rsidRDefault="003A1AD6" w:rsidP="00890866">
            <w:pPr>
              <w:tabs>
                <w:tab w:val="left" w:pos="227"/>
              </w:tabs>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Уровень удовлетворенности качеством предоставления муниципальных услуг в сфере культуры</w:t>
            </w:r>
          </w:p>
        </w:tc>
        <w:tc>
          <w:tcPr>
            <w:tcW w:w="4805" w:type="dxa"/>
          </w:tcPr>
          <w:p w:rsidR="003A1AD6" w:rsidRPr="00E56EBA" w:rsidRDefault="003A1AD6" w:rsidP="00890866">
            <w:pPr>
              <w:jc w:val="center"/>
              <w:rPr>
                <w:rFonts w:ascii="Times New Roman" w:eastAsiaTheme="minorHAnsi" w:hAnsi="Times New Roman" w:cs="Times New Roman"/>
                <w:sz w:val="24"/>
                <w:szCs w:val="24"/>
                <w:cs/>
                <w:lang w:val="ar-SA" w:eastAsia="en-US"/>
              </w:rPr>
            </w:pPr>
            <w:r w:rsidRPr="00E56EBA">
              <w:rPr>
                <w:rFonts w:ascii="Times New Roman" w:eastAsiaTheme="minorHAnsi" w:hAnsi="Times New Roman" w:cs="Times New Roman"/>
                <w:sz w:val="24"/>
                <w:szCs w:val="24"/>
                <w:lang w:eastAsia="en-US"/>
              </w:rPr>
              <w:t>Ч</w:t>
            </w:r>
            <w:r w:rsidRPr="00E56EBA">
              <w:rPr>
                <w:rFonts w:ascii="Times New Roman" w:eastAsiaTheme="minorHAnsi" w:hAnsi="Times New Roman" w:cs="Times New Roman"/>
                <w:sz w:val="24"/>
                <w:szCs w:val="24"/>
                <w:cs/>
                <w:lang w:val="ar-SA" w:eastAsia="en-US"/>
              </w:rPr>
              <w:t xml:space="preserve">= </w:t>
            </w:r>
            <w:r w:rsidRPr="00E56EBA">
              <w:rPr>
                <w:rFonts w:ascii="Times New Roman" w:eastAsiaTheme="minorHAnsi" w:hAnsi="Times New Roman" w:cs="Times New Roman"/>
                <w:sz w:val="24"/>
                <w:szCs w:val="24"/>
                <w:lang w:eastAsia="en-US"/>
              </w:rPr>
              <w:t>Чуд</w:t>
            </w:r>
            <w:r w:rsidRPr="00E56EBA">
              <w:rPr>
                <w:rFonts w:ascii="Times New Roman" w:eastAsiaTheme="minorHAnsi" w:hAnsi="Times New Roman" w:cs="Times New Roman"/>
                <w:sz w:val="24"/>
                <w:szCs w:val="24"/>
                <w:cs/>
                <w:lang w:val="ar-SA" w:eastAsia="en-US"/>
              </w:rPr>
              <w:t> /</w:t>
            </w:r>
            <w:proofErr w:type="spellStart"/>
            <w:r w:rsidRPr="00E56EBA">
              <w:rPr>
                <w:rFonts w:ascii="Times New Roman" w:eastAsiaTheme="minorHAnsi" w:hAnsi="Times New Roman" w:cs="Times New Roman"/>
                <w:sz w:val="24"/>
                <w:szCs w:val="24"/>
                <w:lang w:eastAsia="en-US"/>
              </w:rPr>
              <w:t>Чоб</w:t>
            </w:r>
            <w:proofErr w:type="spellEnd"/>
            <w:r w:rsidRPr="00E56EBA">
              <w:rPr>
                <w:rFonts w:ascii="Times New Roman" w:eastAsiaTheme="minorHAnsi" w:hAnsi="Times New Roman" w:cs="Times New Roman"/>
                <w:sz w:val="24"/>
                <w:szCs w:val="24"/>
                <w:cs/>
                <w:lang w:val="ar-SA" w:eastAsia="en-US"/>
              </w:rPr>
              <w:t> *100</w:t>
            </w:r>
            <w:r w:rsidRPr="00E56EBA">
              <w:rPr>
                <w:rFonts w:ascii="Times New Roman" w:eastAsiaTheme="minorHAnsi" w:hAnsi="Times New Roman" w:cs="Times New Roman"/>
                <w:sz w:val="24"/>
                <w:szCs w:val="24"/>
                <w:lang w:eastAsia="en-US"/>
              </w:rPr>
              <w:t>%</w:t>
            </w:r>
            <w:r w:rsidRPr="00E56EBA">
              <w:rPr>
                <w:rFonts w:ascii="Times New Roman" w:eastAsiaTheme="minorHAnsi" w:hAnsi="Times New Roman" w:cs="Times New Roman"/>
                <w:sz w:val="24"/>
                <w:szCs w:val="24"/>
                <w:cs/>
                <w:lang w:val="ar-SA" w:eastAsia="en-US"/>
              </w:rPr>
              <w:t>, где</w:t>
            </w:r>
          </w:p>
          <w:p w:rsidR="003A1AD6" w:rsidRPr="00E56EBA" w:rsidRDefault="003A1AD6" w:rsidP="00890866">
            <w:pPr>
              <w:jc w:val="both"/>
              <w:rPr>
                <w:rFonts w:ascii="Times New Roman" w:eastAsiaTheme="minorHAnsi" w:hAnsi="Times New Roman" w:cs="Times New Roman"/>
                <w:sz w:val="24"/>
                <w:szCs w:val="24"/>
                <w:cs/>
                <w:lang w:val="ar-SA" w:eastAsia="en-US"/>
              </w:rPr>
            </w:pPr>
            <w:r w:rsidRPr="00E56EBA">
              <w:rPr>
                <w:rFonts w:ascii="Times New Roman" w:eastAsiaTheme="minorHAnsi" w:hAnsi="Times New Roman" w:cs="Times New Roman"/>
                <w:sz w:val="24"/>
                <w:szCs w:val="24"/>
                <w:lang w:eastAsia="en-US"/>
              </w:rPr>
              <w:t>Ч</w:t>
            </w:r>
            <w:r w:rsidRPr="00E56EBA">
              <w:rPr>
                <w:rFonts w:ascii="Times New Roman" w:eastAsiaTheme="minorHAnsi" w:hAnsi="Times New Roman" w:cs="Times New Roman"/>
                <w:sz w:val="24"/>
                <w:szCs w:val="24"/>
                <w:cs/>
                <w:lang w:val="ar-SA" w:eastAsia="en-US"/>
              </w:rPr>
              <w:t xml:space="preserve"> - уровень удовлетворенности населения качеством предоставления муниципальных услуг в сфере культуры, %;</w:t>
            </w:r>
          </w:p>
          <w:p w:rsidR="003A1AD6" w:rsidRPr="00E56EBA" w:rsidRDefault="003A1AD6" w:rsidP="00890866">
            <w:pPr>
              <w:jc w:val="both"/>
              <w:rPr>
                <w:rFonts w:ascii="Times New Roman" w:eastAsiaTheme="minorHAnsi" w:hAnsi="Times New Roman" w:cs="Times New Roman"/>
                <w:sz w:val="24"/>
                <w:szCs w:val="24"/>
                <w:cs/>
                <w:lang w:val="ar-SA" w:eastAsia="en-US"/>
              </w:rPr>
            </w:pPr>
            <w:r w:rsidRPr="00E56EBA">
              <w:rPr>
                <w:rFonts w:ascii="Times New Roman" w:eastAsiaTheme="minorHAnsi" w:hAnsi="Times New Roman" w:cs="Times New Roman"/>
                <w:sz w:val="24"/>
                <w:szCs w:val="24"/>
                <w:lang w:eastAsia="en-US"/>
              </w:rPr>
              <w:t>Чуд</w:t>
            </w:r>
            <w:r w:rsidRPr="00E56EBA">
              <w:rPr>
                <w:rFonts w:ascii="Times New Roman" w:eastAsiaTheme="minorHAnsi" w:hAnsi="Times New Roman" w:cs="Times New Roman"/>
                <w:sz w:val="24"/>
                <w:szCs w:val="24"/>
                <w:cs/>
                <w:lang w:val="ar-SA" w:eastAsia="en-US"/>
              </w:rPr>
              <w:t xml:space="preserve"> – число потребителей, удовлетворенных условиями и качеством предоставляемых услуг</w:t>
            </w:r>
            <w:r w:rsidRPr="00E56EBA">
              <w:rPr>
                <w:rFonts w:ascii="Times New Roman" w:eastAsiaTheme="minorHAnsi" w:hAnsi="Times New Roman" w:cs="Times New Roman"/>
                <w:sz w:val="24"/>
                <w:szCs w:val="24"/>
                <w:lang w:eastAsia="en-US"/>
              </w:rPr>
              <w:t xml:space="preserve"> в сфере культуры по оказанным услугам всеми подведомственными учреждениями, </w:t>
            </w:r>
            <w:r w:rsidRPr="00E56EBA">
              <w:rPr>
                <w:rFonts w:ascii="Times New Roman" w:eastAsiaTheme="minorHAnsi" w:hAnsi="Times New Roman" w:cs="Times New Roman"/>
                <w:sz w:val="24"/>
                <w:szCs w:val="24"/>
                <w:cs/>
                <w:lang w:val="ar-SA" w:eastAsia="en-US"/>
              </w:rPr>
              <w:t xml:space="preserve">чел.; </w:t>
            </w:r>
          </w:p>
          <w:p w:rsidR="003A1AD6" w:rsidRPr="00E56EBA" w:rsidRDefault="003A1AD6" w:rsidP="00890866">
            <w:pPr>
              <w:jc w:val="both"/>
              <w:rPr>
                <w:rFonts w:ascii="Times New Roman" w:eastAsiaTheme="minorHAnsi" w:hAnsi="Times New Roman" w:cs="Times New Roman"/>
                <w:sz w:val="24"/>
                <w:szCs w:val="24"/>
                <w:lang w:eastAsia="en-US"/>
              </w:rPr>
            </w:pPr>
            <w:proofErr w:type="spellStart"/>
            <w:r w:rsidRPr="00E56EBA">
              <w:rPr>
                <w:rFonts w:ascii="Times New Roman" w:eastAsiaTheme="minorHAnsi" w:hAnsi="Times New Roman" w:cs="Times New Roman"/>
                <w:sz w:val="24"/>
                <w:szCs w:val="24"/>
                <w:lang w:eastAsia="en-US"/>
              </w:rPr>
              <w:t>Чоб</w:t>
            </w:r>
            <w:proofErr w:type="spellEnd"/>
            <w:r w:rsidRPr="00E56EBA">
              <w:rPr>
                <w:rFonts w:ascii="Times New Roman" w:eastAsiaTheme="minorHAnsi" w:hAnsi="Times New Roman" w:cs="Times New Roman"/>
                <w:sz w:val="24"/>
                <w:szCs w:val="24"/>
                <w:cs/>
                <w:lang w:val="ar-SA" w:eastAsia="en-US"/>
              </w:rPr>
              <w:t xml:space="preserve"> - общее число потребителей, принимавших участие в выборочном анкетировании</w:t>
            </w:r>
            <w:r w:rsidRPr="00E56EBA">
              <w:rPr>
                <w:rFonts w:ascii="Times New Roman" w:eastAsiaTheme="minorHAnsi" w:hAnsi="Times New Roman" w:cs="Times New Roman"/>
                <w:sz w:val="24"/>
                <w:szCs w:val="24"/>
                <w:lang w:val="ar-SA" w:eastAsia="en-US"/>
              </w:rPr>
              <w:t>по оказанным услугам всеми подведомственными учреждениями</w:t>
            </w:r>
            <w:r w:rsidRPr="00E56EBA">
              <w:rPr>
                <w:rFonts w:ascii="Times New Roman" w:eastAsiaTheme="minorHAnsi" w:hAnsi="Times New Roman" w:cs="Times New Roman"/>
                <w:sz w:val="24"/>
                <w:szCs w:val="24"/>
                <w:cs/>
                <w:lang w:val="ar-SA" w:eastAsia="en-US"/>
              </w:rPr>
              <w:t>, чел.</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1164/</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1212*</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96,0</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1178</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/1221</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96,5</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1191/</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1227</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97,1</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1203/</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1234</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97,5</w:t>
            </w:r>
          </w:p>
        </w:tc>
        <w:tc>
          <w:tcPr>
            <w:tcW w:w="1081"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1220/</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1245</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98,0</w:t>
            </w:r>
          </w:p>
        </w:tc>
        <w:tc>
          <w:tcPr>
            <w:tcW w:w="2204" w:type="dxa"/>
          </w:tcPr>
          <w:p w:rsidR="003A1AD6" w:rsidRPr="00E56EBA" w:rsidRDefault="003A1AD6" w:rsidP="00890866">
            <w:pPr>
              <w:autoSpaceDE w:val="0"/>
              <w:autoSpaceDN w:val="0"/>
              <w:adjustRightInd w:val="0"/>
              <w:jc w:val="center"/>
              <w:rPr>
                <w:rFonts w:ascii="Times New Roman" w:eastAsia="Calibri" w:hAnsi="Times New Roman" w:cs="Times New Roman"/>
              </w:rPr>
            </w:pPr>
            <w:r w:rsidRPr="00E56EBA">
              <w:rPr>
                <w:rFonts w:ascii="Times New Roman" w:eastAsia="Calibri" w:hAnsi="Times New Roman" w:cs="Times New Roman"/>
              </w:rPr>
              <w:t>Информация</w:t>
            </w:r>
            <w:r w:rsidRPr="00E56EBA">
              <w:rPr>
                <w:rFonts w:ascii="Times New Roman" w:eastAsia="Calibri" w:hAnsi="Times New Roman" w:cs="Times New Roman"/>
                <w:cs/>
                <w:lang w:val="ar-SA"/>
              </w:rPr>
              <w:t xml:space="preserve"> подведомственных учреждений</w:t>
            </w:r>
          </w:p>
        </w:tc>
      </w:tr>
    </w:tbl>
    <w:p w:rsidR="003A1AD6" w:rsidRPr="00521DF7" w:rsidRDefault="003A1AD6" w:rsidP="003A1AD6">
      <w:pPr>
        <w:tabs>
          <w:tab w:val="left" w:pos="851"/>
        </w:tabs>
        <w:autoSpaceDE w:val="0"/>
        <w:autoSpaceDN w:val="0"/>
        <w:adjustRightInd w:val="0"/>
        <w:spacing w:after="0" w:line="240" w:lineRule="auto"/>
        <w:jc w:val="both"/>
        <w:rPr>
          <w:rFonts w:ascii="Times New Roman" w:hAnsi="Times New Roman" w:cs="Times New Roman"/>
          <w:sz w:val="28"/>
          <w:szCs w:val="28"/>
        </w:rPr>
      </w:pPr>
    </w:p>
    <w:p w:rsidR="003A1AD6" w:rsidRPr="00521DF7" w:rsidRDefault="003A1AD6" w:rsidP="003A1AD6">
      <w:pPr>
        <w:tabs>
          <w:tab w:val="left" w:pos="851"/>
        </w:tabs>
        <w:autoSpaceDE w:val="0"/>
        <w:autoSpaceDN w:val="0"/>
        <w:adjustRightInd w:val="0"/>
        <w:spacing w:after="0" w:line="240" w:lineRule="auto"/>
        <w:ind w:firstLine="709"/>
        <w:jc w:val="both"/>
        <w:sectPr w:rsidR="003A1AD6" w:rsidRPr="00521DF7" w:rsidSect="00B8566A">
          <w:pgSz w:w="16838" w:h="11906" w:orient="landscape"/>
          <w:pgMar w:top="1701" w:right="1134" w:bottom="1134" w:left="1134" w:header="708" w:footer="708" w:gutter="0"/>
          <w:cols w:space="708"/>
          <w:docGrid w:linePitch="360"/>
        </w:sectPr>
      </w:pPr>
    </w:p>
    <w:p w:rsidR="003A1AD6" w:rsidRPr="00521DF7"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lastRenderedPageBreak/>
        <w:t>Подпрограмма «Развитие сферы культуры»</w:t>
      </w:r>
    </w:p>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Участники подпрограммы</w:t>
            </w:r>
          </w:p>
        </w:tc>
        <w:tc>
          <w:tcPr>
            <w:tcW w:w="6525" w:type="dxa"/>
          </w:tcPr>
          <w:p w:rsidR="003A1AD6" w:rsidRPr="00521DF7" w:rsidRDefault="00367B3D" w:rsidP="00890866">
            <w:pPr>
              <w:tabs>
                <w:tab w:val="center" w:pos="4677"/>
                <w:tab w:val="right" w:pos="9355"/>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003A1AD6" w:rsidRPr="00521DF7">
              <w:rPr>
                <w:rFonts w:ascii="Times New Roman" w:eastAsia="Times New Roman" w:hAnsi="Times New Roman" w:cs="Times New Roman"/>
                <w:sz w:val="24"/>
                <w:szCs w:val="24"/>
              </w:rPr>
              <w:t>одведомственные учреждения;</w:t>
            </w:r>
          </w:p>
          <w:p w:rsidR="003A1AD6" w:rsidRPr="00521DF7" w:rsidRDefault="003A1AD6" w:rsidP="00890866">
            <w:pPr>
              <w:tabs>
                <w:tab w:val="center" w:pos="4677"/>
                <w:tab w:val="right" w:pos="9355"/>
              </w:tabs>
              <w:autoSpaceDE w:val="0"/>
              <w:autoSpaceDN w:val="0"/>
              <w:adjustRightInd w:val="0"/>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  </w:t>
            </w:r>
            <w:proofErr w:type="spellStart"/>
            <w:r w:rsidRPr="00521DF7">
              <w:rPr>
                <w:rFonts w:ascii="Times New Roman" w:eastAsia="Times New Roman" w:hAnsi="Times New Roman" w:cs="Times New Roman"/>
                <w:sz w:val="24"/>
                <w:szCs w:val="24"/>
              </w:rPr>
              <w:t>ОВППиОО</w:t>
            </w:r>
            <w:proofErr w:type="spellEnd"/>
            <w:r w:rsidRPr="00521DF7">
              <w:rPr>
                <w:rFonts w:ascii="Times New Roman" w:eastAsia="Times New Roman" w:hAnsi="Times New Roman" w:cs="Times New Roman"/>
                <w:sz w:val="24"/>
                <w:szCs w:val="24"/>
              </w:rPr>
              <w:t>;</w:t>
            </w:r>
          </w:p>
          <w:p w:rsidR="003A1AD6" w:rsidRDefault="003A1AD6" w:rsidP="00890866">
            <w:pPr>
              <w:tabs>
                <w:tab w:val="center" w:pos="4677"/>
                <w:tab w:val="right" w:pos="9355"/>
              </w:tabs>
              <w:autoSpaceDE w:val="0"/>
              <w:autoSpaceDN w:val="0"/>
              <w:adjustRightInd w:val="0"/>
              <w:rPr>
                <w:rFonts w:ascii="Times New Roman" w:hAnsi="Times New Roman" w:cs="Times New Roman"/>
              </w:rPr>
            </w:pPr>
            <w:r w:rsidRPr="00521DF7">
              <w:rPr>
                <w:rFonts w:ascii="Times New Roman" w:eastAsia="Times New Roman" w:hAnsi="Times New Roman" w:cs="Times New Roman"/>
                <w:sz w:val="24"/>
                <w:szCs w:val="24"/>
              </w:rPr>
              <w:t xml:space="preserve">- </w:t>
            </w:r>
            <w:r w:rsidR="00367B3D">
              <w:rPr>
                <w:rFonts w:ascii="Times New Roman" w:hAnsi="Times New Roman" w:cs="Times New Roman"/>
              </w:rPr>
              <w:t>Казачьи общества;</w:t>
            </w:r>
          </w:p>
          <w:p w:rsidR="00367B3D" w:rsidRDefault="00367B3D" w:rsidP="00367B3D">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Pr>
                <w:rFonts w:ascii="Times New Roman" w:hAnsi="Times New Roman" w:cs="Times New Roman"/>
              </w:rPr>
              <w:t xml:space="preserve">- </w:t>
            </w:r>
            <w:r>
              <w:rPr>
                <w:rFonts w:ascii="Times New Roman" w:eastAsia="Times New Roman" w:hAnsi="Times New Roman" w:cs="Times New Roman"/>
                <w:sz w:val="24"/>
                <w:szCs w:val="24"/>
              </w:rPr>
              <w:t>Управление развития предпринимательства и потребительского рынка Администрации муниципального обра</w:t>
            </w:r>
            <w:r w:rsidR="009E0C13">
              <w:rPr>
                <w:rFonts w:ascii="Times New Roman" w:eastAsia="Times New Roman" w:hAnsi="Times New Roman" w:cs="Times New Roman"/>
                <w:sz w:val="24"/>
                <w:szCs w:val="24"/>
              </w:rPr>
              <w:t>зования «Город Майкоп»</w:t>
            </w:r>
            <w:r>
              <w:rPr>
                <w:rFonts w:ascii="Times New Roman" w:eastAsia="Times New Roman" w:hAnsi="Times New Roman" w:cs="Times New Roman"/>
                <w:sz w:val="24"/>
                <w:szCs w:val="24"/>
              </w:rPr>
              <w:t>;</w:t>
            </w:r>
          </w:p>
          <w:p w:rsidR="00367B3D" w:rsidRPr="00521DF7" w:rsidRDefault="009E0C13" w:rsidP="00367B3D">
            <w:pPr>
              <w:tabs>
                <w:tab w:val="center" w:pos="4677"/>
                <w:tab w:val="right" w:pos="9355"/>
              </w:tabs>
              <w:autoSpaceDE w:val="0"/>
              <w:autoSpaceDN w:val="0"/>
              <w:adjustRightInd w:val="0"/>
              <w:rPr>
                <w:rFonts w:ascii="Times New Roman" w:eastAsia="Calibri" w:hAnsi="Times New Roman" w:cs="Times New Roman"/>
                <w:sz w:val="24"/>
                <w:szCs w:val="24"/>
              </w:rPr>
            </w:pPr>
            <w:r>
              <w:rPr>
                <w:rFonts w:ascii="Times New Roman" w:eastAsia="Times New Roman" w:hAnsi="Times New Roman" w:cs="Times New Roman"/>
                <w:sz w:val="24"/>
                <w:szCs w:val="24"/>
              </w:rPr>
              <w:t>-  НКО</w:t>
            </w:r>
            <w:r w:rsidR="00367B3D">
              <w:rPr>
                <w:rFonts w:ascii="Times New Roman" w:eastAsia="Times New Roman" w:hAnsi="Times New Roman" w:cs="Times New Roman"/>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Times New Roman" w:hAnsi="Times New Roman" w:cs="Times New Roman"/>
                <w:sz w:val="24"/>
                <w:szCs w:val="24"/>
                <w:lang w:eastAsia="en-US"/>
              </w:rPr>
              <w:t xml:space="preserve">Повышение качества, доступности и разнообразия услуг в сфере культуры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Задачи подпрограммы</w:t>
            </w: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1. Организация работы библиотек, как информационных, образовательных и культурных центров.</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2. Обеспечение доступа населения к культурным ценностям и участию в культурной жизни. </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3.Создание условий для сохранения и развития многообразия форм и жанров традиционной народной культуры.</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4. Выявление и поддержка творчески одаренных детей, создание условий для их дальнейшего профессионального образования. </w:t>
            </w:r>
          </w:p>
          <w:p w:rsidR="003A1AD6" w:rsidRDefault="003A1AD6" w:rsidP="00890866">
            <w:pPr>
              <w:tabs>
                <w:tab w:val="center" w:pos="4677"/>
                <w:tab w:val="right" w:pos="9355"/>
              </w:tabs>
              <w:autoSpaceDE w:val="0"/>
              <w:autoSpaceDN w:val="0"/>
              <w:adjustRightInd w:val="0"/>
              <w:jc w:val="both"/>
              <w:rPr>
                <w:rFonts w:ascii="Times New Roman" w:hAnsi="Times New Roman" w:cs="Times New Roman"/>
              </w:rPr>
            </w:pPr>
            <w:r w:rsidRPr="00521DF7">
              <w:rPr>
                <w:rFonts w:ascii="Times New Roman" w:eastAsia="Calibri" w:hAnsi="Times New Roman" w:cs="Times New Roman"/>
                <w:sz w:val="24"/>
                <w:szCs w:val="24"/>
              </w:rPr>
              <w:t xml:space="preserve">5.  </w:t>
            </w:r>
            <w:r w:rsidRPr="00521DF7">
              <w:rPr>
                <w:rFonts w:ascii="Times New Roman" w:hAnsi="Times New Roman" w:cs="Times New Roman"/>
              </w:rPr>
              <w:t>Развитие духовно-культурных и патриотических основ.</w:t>
            </w:r>
          </w:p>
          <w:p w:rsidR="00807CA4" w:rsidRPr="00807CA4" w:rsidRDefault="00807CA4"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807CA4">
              <w:rPr>
                <w:rFonts w:ascii="Times New Roman" w:hAnsi="Times New Roman" w:cs="Times New Roman"/>
              </w:rPr>
              <w:t>6</w:t>
            </w:r>
            <w:r>
              <w:rPr>
                <w:rFonts w:ascii="Times New Roman" w:hAnsi="Times New Roman" w:cs="Times New Roman"/>
              </w:rPr>
              <w:t>. Развитие сети учреждений культурно-досугового типа.</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Целевые показатели (индикаторы) подпрограммы</w:t>
            </w:r>
          </w:p>
        </w:tc>
        <w:tc>
          <w:tcPr>
            <w:tcW w:w="6525" w:type="dxa"/>
          </w:tcPr>
          <w:p w:rsidR="003A1AD6" w:rsidRPr="00521DF7" w:rsidRDefault="003A1AD6" w:rsidP="00890866">
            <w:pPr>
              <w:numPr>
                <w:ilvl w:val="0"/>
                <w:numId w:val="25"/>
              </w:numPr>
              <w:tabs>
                <w:tab w:val="center" w:pos="459"/>
                <w:tab w:val="right" w:pos="9355"/>
              </w:tabs>
              <w:ind w:left="34" w:hanging="34"/>
              <w:contextualSpacing/>
              <w:rPr>
                <w:rFonts w:ascii="Times New Roman" w:eastAsia="Calibri" w:hAnsi="Times New Roman" w:cs="Times New Roman"/>
                <w:sz w:val="24"/>
                <w:szCs w:val="24"/>
              </w:rPr>
            </w:pPr>
            <w:r w:rsidRPr="00521DF7">
              <w:rPr>
                <w:rFonts w:ascii="Times New Roman" w:eastAsia="Calibri" w:hAnsi="Times New Roman" w:cs="Times New Roman"/>
                <w:sz w:val="24"/>
                <w:szCs w:val="24"/>
              </w:rPr>
              <w:t>Число посещений кинотеатров.</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Число посещений библиотек.  </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Число посещений культурных мероприятий культурно-досуговых учреждений.</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Уровень фактической обеспеченности учреждениями культуры от нормативной потребности клубами и учреждениями клубного типа.</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Уровень фактической обеспеченности учреждениями культуры от нормативной потребности библиотеками.</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подпрограммы</w:t>
            </w:r>
          </w:p>
        </w:tc>
        <w:tc>
          <w:tcPr>
            <w:tcW w:w="6525" w:type="dxa"/>
            <w:shd w:val="clear" w:color="auto" w:fill="auto"/>
          </w:tcPr>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Общий объём бюджетных ассигнований подпрограммы муниципальн</w:t>
            </w:r>
            <w:r>
              <w:rPr>
                <w:rFonts w:ascii="Times New Roman" w:eastAsia="Times New Roman" w:hAnsi="Times New Roman" w:cs="Times New Roman"/>
                <w:sz w:val="24"/>
                <w:szCs w:val="24"/>
              </w:rPr>
              <w:t>ой</w:t>
            </w:r>
            <w:r w:rsidRPr="00521DF7">
              <w:rPr>
                <w:rFonts w:ascii="Times New Roman" w:eastAsia="Times New Roman" w:hAnsi="Times New Roman" w:cs="Times New Roman"/>
                <w:sz w:val="24"/>
                <w:szCs w:val="24"/>
              </w:rPr>
              <w:t xml:space="preserve"> программы на 2022-202</w:t>
            </w:r>
            <w:r>
              <w:rPr>
                <w:rFonts w:ascii="Times New Roman" w:eastAsia="Times New Roman" w:hAnsi="Times New Roman" w:cs="Times New Roman"/>
                <w:sz w:val="24"/>
                <w:szCs w:val="24"/>
              </w:rPr>
              <w:t>7</w:t>
            </w:r>
            <w:r w:rsidRPr="00521DF7">
              <w:rPr>
                <w:rFonts w:ascii="Times New Roman" w:eastAsia="Times New Roman" w:hAnsi="Times New Roman" w:cs="Times New Roman"/>
                <w:sz w:val="24"/>
                <w:szCs w:val="24"/>
              </w:rPr>
              <w:t xml:space="preserve"> годы составляет –</w:t>
            </w:r>
            <w:r w:rsidR="00890866">
              <w:rPr>
                <w:rFonts w:ascii="Times New Roman" w:eastAsia="Times New Roman" w:hAnsi="Times New Roman" w:cs="Times New Roman"/>
                <w:sz w:val="24"/>
                <w:szCs w:val="24"/>
              </w:rPr>
              <w:t>1</w:t>
            </w:r>
            <w:r w:rsidR="0014359E">
              <w:rPr>
                <w:rFonts w:ascii="Times New Roman" w:eastAsia="Times New Roman" w:hAnsi="Times New Roman" w:cs="Times New Roman"/>
                <w:sz w:val="24"/>
                <w:szCs w:val="24"/>
              </w:rPr>
              <w:t> </w:t>
            </w:r>
            <w:r w:rsidR="00890866">
              <w:rPr>
                <w:rFonts w:ascii="Times New Roman" w:eastAsia="Times New Roman" w:hAnsi="Times New Roman" w:cs="Times New Roman"/>
                <w:sz w:val="24"/>
                <w:szCs w:val="24"/>
              </w:rPr>
              <w:t>5</w:t>
            </w:r>
            <w:r w:rsidR="0014359E">
              <w:rPr>
                <w:rFonts w:ascii="Times New Roman" w:eastAsia="Times New Roman" w:hAnsi="Times New Roman" w:cs="Times New Roman"/>
                <w:sz w:val="24"/>
                <w:szCs w:val="24"/>
              </w:rPr>
              <w:t>41 505</w:t>
            </w:r>
            <w:r w:rsidR="00890866">
              <w:rPr>
                <w:rFonts w:ascii="Times New Roman" w:eastAsia="Times New Roman" w:hAnsi="Times New Roman" w:cs="Times New Roman"/>
                <w:sz w:val="24"/>
                <w:szCs w:val="24"/>
              </w:rPr>
              <w:t>,1</w:t>
            </w:r>
            <w:r w:rsidRPr="00AC175C">
              <w:rPr>
                <w:rFonts w:ascii="Times New Roman" w:eastAsia="Times New Roman" w:hAnsi="Times New Roman" w:cs="Times New Roman"/>
                <w:sz w:val="24"/>
                <w:szCs w:val="24"/>
              </w:rPr>
              <w:t>тыс. рублей, в том числе по годам:</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- 2022 год – 178 642,8</w:t>
            </w:r>
            <w:r w:rsidRPr="00AC175C">
              <w:rPr>
                <w:rFonts w:ascii="Times New Roman" w:eastAsia="Times New Roman" w:hAnsi="Times New Roman" w:cs="Times New Roman"/>
                <w:sz w:val="24"/>
                <w:szCs w:val="24"/>
              </w:rPr>
              <w:t xml:space="preserve"> тыс. рублей;</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- 2023 год –</w:t>
            </w:r>
            <w:r>
              <w:rPr>
                <w:rFonts w:ascii="Times New Roman" w:hAnsi="Times New Roman" w:cs="Times New Roman"/>
                <w:sz w:val="24"/>
                <w:szCs w:val="24"/>
              </w:rPr>
              <w:t xml:space="preserve">216 350,8 </w:t>
            </w:r>
            <w:r w:rsidRPr="00AC175C">
              <w:rPr>
                <w:rFonts w:ascii="Times New Roman" w:eastAsia="Times New Roman" w:hAnsi="Times New Roman" w:cs="Times New Roman"/>
                <w:sz w:val="24"/>
                <w:szCs w:val="24"/>
              </w:rPr>
              <w:t>тыс. рублей;</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- 2024 год –</w:t>
            </w:r>
            <w:r w:rsidR="00890866">
              <w:rPr>
                <w:rFonts w:ascii="Times New Roman" w:eastAsia="Times New Roman" w:hAnsi="Times New Roman" w:cs="Times New Roman"/>
                <w:sz w:val="24"/>
                <w:szCs w:val="24"/>
              </w:rPr>
              <w:t>389 945,6</w:t>
            </w:r>
            <w:r w:rsidRPr="00AC175C">
              <w:rPr>
                <w:rFonts w:ascii="Times New Roman" w:eastAsia="Times New Roman" w:hAnsi="Times New Roman" w:cs="Times New Roman"/>
                <w:sz w:val="24"/>
                <w:szCs w:val="24"/>
              </w:rPr>
              <w:t>тыс. рублей;</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- 2025 год –</w:t>
            </w:r>
            <w:r w:rsidR="0014359E">
              <w:rPr>
                <w:rFonts w:ascii="Times New Roman" w:eastAsia="Times New Roman" w:hAnsi="Times New Roman" w:cs="Times New Roman"/>
                <w:sz w:val="24"/>
                <w:szCs w:val="24"/>
              </w:rPr>
              <w:t>238 075,7</w:t>
            </w:r>
            <w:r w:rsidRPr="00AC175C">
              <w:rPr>
                <w:rFonts w:ascii="Times New Roman" w:eastAsia="Times New Roman" w:hAnsi="Times New Roman" w:cs="Times New Roman"/>
                <w:sz w:val="24"/>
                <w:szCs w:val="24"/>
              </w:rPr>
              <w:t>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lastRenderedPageBreak/>
              <w:t>- 2026 год –</w:t>
            </w:r>
            <w:r w:rsidR="00E12ED2">
              <w:rPr>
                <w:rFonts w:ascii="Times New Roman" w:eastAsia="Times New Roman" w:hAnsi="Times New Roman" w:cs="Times New Roman"/>
                <w:sz w:val="24"/>
                <w:szCs w:val="24"/>
              </w:rPr>
              <w:t>251 463,2</w:t>
            </w:r>
            <w:r w:rsidRPr="00AC175C">
              <w:rPr>
                <w:rFonts w:ascii="Times New Roman" w:eastAsia="Times New Roman" w:hAnsi="Times New Roman" w:cs="Times New Roman"/>
                <w:sz w:val="24"/>
                <w:szCs w:val="24"/>
              </w:rPr>
              <w:t>тыс. рублей</w:t>
            </w:r>
            <w:r>
              <w:rPr>
                <w:rFonts w:ascii="Times New Roman" w:eastAsia="Times New Roman" w:hAnsi="Times New Roman" w:cs="Times New Roman"/>
                <w:sz w:val="24"/>
                <w:szCs w:val="24"/>
              </w:rPr>
              <w:t>;</w:t>
            </w:r>
          </w:p>
          <w:p w:rsidR="003A1AD6" w:rsidRPr="00521DF7" w:rsidRDefault="003A1AD6" w:rsidP="00E12ED2">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-2027 год – </w:t>
            </w:r>
            <w:r w:rsidR="00E12ED2">
              <w:rPr>
                <w:rFonts w:ascii="Times New Roman" w:eastAsia="Times New Roman" w:hAnsi="Times New Roman" w:cs="Times New Roman"/>
                <w:sz w:val="24"/>
                <w:szCs w:val="24"/>
              </w:rPr>
              <w:t>267 027,0</w:t>
            </w:r>
            <w:r>
              <w:rPr>
                <w:rFonts w:ascii="Times New Roman" w:eastAsia="Times New Roman" w:hAnsi="Times New Roman" w:cs="Times New Roman"/>
                <w:sz w:val="24"/>
                <w:szCs w:val="24"/>
              </w:rPr>
              <w:t xml:space="preserve"> тыс. рублей</w:t>
            </w:r>
            <w:r w:rsidRPr="00AC175C">
              <w:rPr>
                <w:rFonts w:ascii="Times New Roman" w:eastAsia="Times New Roman" w:hAnsi="Times New Roman" w:cs="Times New Roman"/>
                <w:sz w:val="24"/>
                <w:szCs w:val="24"/>
              </w:rPr>
              <w:t>.</w:t>
            </w:r>
          </w:p>
        </w:tc>
      </w:tr>
    </w:tbl>
    <w:p w:rsidR="003A1AD6" w:rsidRPr="00521DF7" w:rsidRDefault="003A1AD6" w:rsidP="003A1AD6">
      <w:pPr>
        <w:spacing w:line="240" w:lineRule="auto"/>
        <w:rPr>
          <w:rFonts w:ascii="Times New Roman" w:hAnsi="Times New Roman" w:cs="Times New Roman"/>
          <w:b/>
          <w:sz w:val="28"/>
          <w:szCs w:val="28"/>
        </w:rPr>
      </w:pPr>
    </w:p>
    <w:p w:rsidR="003A1AD6" w:rsidRPr="003A3A67" w:rsidRDefault="003A1AD6" w:rsidP="003A1AD6">
      <w:pPr>
        <w:pStyle w:val="ad"/>
        <w:numPr>
          <w:ilvl w:val="0"/>
          <w:numId w:val="30"/>
        </w:numPr>
        <w:spacing w:line="240" w:lineRule="auto"/>
        <w:jc w:val="center"/>
        <w:rPr>
          <w:rFonts w:ascii="Times New Roman" w:hAnsi="Times New Roman" w:cs="Times New Roman"/>
          <w:b/>
          <w:sz w:val="28"/>
          <w:szCs w:val="28"/>
        </w:rPr>
      </w:pPr>
      <w:r w:rsidRPr="003A3A67">
        <w:rPr>
          <w:rFonts w:ascii="Times New Roman" w:hAnsi="Times New Roman" w:cs="Times New Roman"/>
          <w:b/>
          <w:sz w:val="28"/>
          <w:szCs w:val="28"/>
        </w:rPr>
        <w:t xml:space="preserve">Общая характеристика сферы реализации подпрограммы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Цель государственной политики в сфере культуры – развитие и реализация культурного и духовного потенциала каждой личности и общества в целом.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Город Майкоп обладает достаточно развитой сетью учреждений культуры и имеет высокий потенциал для развития сферы культуры.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В настоящее время сложились необходимые социальные и экономические предпосылки для перехода к прорывному развитию сферы культуры, создания комфортных условий для организации досуга жителей города Майкопа, а также самореализации и раскрытия таланта каждого человека.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Муниципальные учреждения культуры успешно адаптируются к меняющимся социально-экономическим условиям, внедряют новые формы обслуживания, в том числе в онлайн-формате, постоянно расширяют диапазон предоставляемых услуг. Ежегодно повышается уровень заработной платы сотрудников муниципальных учреждений.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Общедоступные библиотеки являются неотъемлемой частью инфраструктуры муниципального образования, наряду с образовательной, информационной, социальной, иными сферами деятельности, именно они способны наиболее успешно выполнять формирующую роль посредством реализации информационной, образовательной, культурно-досуговой функций.</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В период до 2026 года запланировано создание не менее 3 муниципальных модельных библиотек, которые будут сочетать в себе красивый, современный дизайн, комфортность пространства и доступ к новейшим информационным технологиям. </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Одной из важнейших составляющих развития библиотек является эффективное и грамотное формирование библиотечного фонда.    </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В настоящее время имеет место образование пассивной части библиотечного фонда по причине устаревания печатных изделий, наличие дублетной и ветхой литературы. При этом ежегодный рост цен на книгоиздательскую продукцию не позволяет приобретать достаточное количество новой литературы. Все это приводит к росту неудовлетворенного читательского спроса на фоне постоянно увеличивающегося информационного потока. </w:t>
      </w:r>
    </w:p>
    <w:p w:rsidR="003A1AD6" w:rsidRPr="00521DF7" w:rsidRDefault="003A1AD6" w:rsidP="003A1AD6">
      <w:pPr>
        <w:spacing w:after="0" w:line="240" w:lineRule="auto"/>
        <w:ind w:firstLine="709"/>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color w:val="000000" w:themeColor="text1"/>
          <w:sz w:val="28"/>
          <w:szCs w:val="28"/>
          <w:lang w:eastAsia="en-US"/>
        </w:rPr>
        <w:t xml:space="preserve">Развитие потенциала муниципальных библиотек, совершенствование форм работы, внедрение новых услуг, </w:t>
      </w:r>
      <w:r w:rsidRPr="00521DF7">
        <w:rPr>
          <w:rFonts w:ascii="Times New Roman" w:eastAsia="Times New Roman" w:hAnsi="Times New Roman" w:cs="Times New Roman"/>
          <w:sz w:val="28"/>
          <w:szCs w:val="28"/>
          <w:lang w:eastAsia="en-US"/>
        </w:rPr>
        <w:t>соответствие ожиданиям населения муниципального образования позволят:</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устранить противоречие между возможностями библиотек и потребностями населения;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lastRenderedPageBreak/>
        <w:t>- создать равные условия для доступа к ресурсам библиотек, в том числе в дистанционном режиме;</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 обеспечить выполнение их культурно </w:t>
      </w:r>
      <w:r>
        <w:rPr>
          <w:rFonts w:ascii="Times New Roman" w:eastAsia="Times New Roman" w:hAnsi="Times New Roman" w:cs="Times New Roman"/>
          <w:color w:val="000000" w:themeColor="text1"/>
          <w:sz w:val="28"/>
          <w:szCs w:val="28"/>
          <w:lang w:eastAsia="en-US"/>
        </w:rPr>
        <w:t>–</w:t>
      </w:r>
      <w:r w:rsidRPr="00521DF7">
        <w:rPr>
          <w:rFonts w:ascii="Times New Roman" w:eastAsia="Times New Roman" w:hAnsi="Times New Roman" w:cs="Times New Roman"/>
          <w:color w:val="000000" w:themeColor="text1"/>
          <w:sz w:val="28"/>
          <w:szCs w:val="28"/>
          <w:lang w:eastAsia="en-US"/>
        </w:rPr>
        <w:t xml:space="preserve"> просветительских, а также культурно-досуговых функций, как многофункциональных центров.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4"/>
          <w:szCs w:val="24"/>
        </w:rPr>
      </w:pPr>
      <w:r w:rsidRPr="00521DF7">
        <w:rPr>
          <w:rFonts w:ascii="Times New Roman" w:eastAsia="Times New Roman" w:hAnsi="Times New Roman" w:cs="Times New Roman"/>
          <w:color w:val="000000" w:themeColor="text1"/>
          <w:sz w:val="28"/>
          <w:szCs w:val="28"/>
          <w:lang w:eastAsia="en-US"/>
        </w:rPr>
        <w:t>Таким образом, муниципальные библиотеки станут современными интеллектуальными и образовательными центрами, новые ресурсы и возможности позволят качественно изменить библиотечную деятельность.</w:t>
      </w:r>
    </w:p>
    <w:p w:rsidR="003A1AD6" w:rsidRPr="00521DF7" w:rsidRDefault="003A1AD6" w:rsidP="003A1AD6">
      <w:pPr>
        <w:shd w:val="clear" w:color="auto" w:fill="FFFFFF"/>
        <w:spacing w:after="0" w:line="240" w:lineRule="auto"/>
        <w:ind w:firstLine="709"/>
        <w:jc w:val="both"/>
        <w:textAlignment w:val="baseline"/>
        <w:rPr>
          <w:rFonts w:ascii="Helvetica" w:eastAsia="SimSun" w:hAnsi="Helvetica" w:cs="Helvetica"/>
          <w:color w:val="000000"/>
          <w:sz w:val="26"/>
          <w:szCs w:val="26"/>
          <w:lang w:eastAsia="zh-CN"/>
        </w:rPr>
      </w:pPr>
      <w:r w:rsidRPr="00521DF7">
        <w:rPr>
          <w:rFonts w:ascii="Times New Roman" w:eastAsia="SimSun" w:hAnsi="Times New Roman" w:cs="Times New Roman"/>
          <w:sz w:val="28"/>
          <w:szCs w:val="28"/>
          <w:lang w:eastAsia="zh-CN"/>
        </w:rPr>
        <w:t xml:space="preserve">В приоритете также задача сохранения и развития культурных традиций в муниципальном образовании «Город Майкоп».  Муниципальными культурно-досуговыми учреждениями решения достигаются путем организации и проведения культурно-массовых мероприятий, сохранения и развития традиционных форм народного искусства, самодеятельного художественного творчества. Ежегодно на территории города Майкопа муниципальными учреждениями культуры проводится более 2000 культурно-досуговых мероприятий, число посетителей превышает 300 тыс. человек. Показателем стабильности и востребованности услуг культурно-досуговых учреждений также является работа клубных формирований. </w:t>
      </w:r>
      <w:r w:rsidRPr="00521DF7">
        <w:rPr>
          <w:rFonts w:ascii="Times New Roman" w:eastAsia="SimSun" w:hAnsi="Times New Roman" w:cs="Times New Roman"/>
          <w:color w:val="000000"/>
          <w:sz w:val="28"/>
          <w:szCs w:val="28"/>
          <w:lang w:eastAsia="zh-CN"/>
        </w:rPr>
        <w:t>Увеличение количества посещений культурно-досуговых учреждений один из целевых ориентиров развития сферы культуры, который отражает востребованность у населения, а также удовлетворение потребностей личности в культурно-творческом самовыражении, освоении накопленных обществом культурных и духовных ценностей</w:t>
      </w:r>
      <w:r w:rsidRPr="00521DF7">
        <w:rPr>
          <w:rFonts w:ascii="Helvetica" w:eastAsia="SimSun" w:hAnsi="Helvetica" w:cs="Helvetica"/>
          <w:color w:val="000000"/>
          <w:sz w:val="26"/>
          <w:szCs w:val="26"/>
          <w:lang w:eastAsia="zh-CN"/>
        </w:rPr>
        <w:t>.</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Художественное образование и эстетическое воспитание детей,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выявление одаренных детей и молодежи в раннем возрасте;</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профессиональное становление;</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развитие обучающихся, основанное на возрастных, эмоциональных, интеллектуальных и физических факторах;</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xml:space="preserve">- последовательное прохождение взаимосвязанных этапов профессионального становления личности. </w:t>
      </w:r>
    </w:p>
    <w:p w:rsidR="003A1AD6" w:rsidRPr="00521DF7" w:rsidRDefault="003A1AD6" w:rsidP="003A1AD6">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zh-CN"/>
        </w:rPr>
      </w:pPr>
      <w:r w:rsidRPr="00521DF7">
        <w:rPr>
          <w:rFonts w:ascii="Times New Roman" w:eastAsia="Times New Roman" w:hAnsi="Times New Roman" w:cs="Times New Roman"/>
          <w:color w:val="000000"/>
          <w:sz w:val="28"/>
          <w:szCs w:val="28"/>
          <w:lang w:eastAsia="zh-CN"/>
        </w:rPr>
        <w:t xml:space="preserve">К учреждениям дополнительного образования детей относятся и детские школы искусств. Традиционно сложилось, что основная цель детской школы искусств </w:t>
      </w:r>
      <w:r>
        <w:rPr>
          <w:rFonts w:ascii="Times New Roman" w:eastAsia="Times New Roman" w:hAnsi="Times New Roman" w:cs="Times New Roman"/>
          <w:color w:val="000000"/>
          <w:sz w:val="28"/>
          <w:szCs w:val="28"/>
          <w:lang w:eastAsia="zh-CN"/>
        </w:rPr>
        <w:t>–</w:t>
      </w:r>
      <w:r w:rsidRPr="00521DF7">
        <w:rPr>
          <w:rFonts w:ascii="Times New Roman" w:eastAsia="Times New Roman" w:hAnsi="Times New Roman" w:cs="Times New Roman"/>
          <w:color w:val="000000"/>
          <w:sz w:val="28"/>
          <w:szCs w:val="28"/>
          <w:lang w:eastAsia="zh-CN"/>
        </w:rPr>
        <w:t xml:space="preserve"> выявление талантливых детей и ранняя их профессионализация. </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Не менее важным и значимым является развитие духовно-нравственного и гражданско-патриотического воспитания подрастающего поколения посредством соблюдения традиций и обычаев.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В последние годы в Российской Федерации планомерно проводится работа по духовно-нравственному воспитанию подрастающего поколения, </w:t>
      </w:r>
      <w:r w:rsidRPr="00521DF7">
        <w:rPr>
          <w:rFonts w:ascii="Times New Roman" w:hAnsi="Times New Roman" w:cs="Times New Roman"/>
          <w:sz w:val="28"/>
          <w:szCs w:val="28"/>
        </w:rPr>
        <w:lastRenderedPageBreak/>
        <w:t xml:space="preserve">идет процесс возрождения российского казачества и укрепления его роли как составной части гражданского общества. Российское казачество, продолжая лучшие исторические традиции, несет государственную и иную службу во благо России. Члены казачьих обществ берут на себя соответствующие обязательства и с достоинством их выполняют, оказывают помощь в воспитании подрастающего поколения.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Казачьи общества города Майкопа осуществляют деятельность, направленную на достижение уставных целей, и в том числе, в соответствии с законодательством Российской Федерации: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деятельность по сохранению и развитию культуры, обычаев и традиций казачества, нравственного воспитания детей;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деятельность, направленную на профилактику социально опасных форм поведения граждан;</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оказывают содействие в </w:t>
      </w:r>
      <w:r w:rsidRPr="00521DF7">
        <w:rPr>
          <w:rFonts w:ascii="Times New Roman" w:hAnsi="Times New Roman" w:cs="Times New Roman"/>
          <w:color w:val="000000"/>
          <w:sz w:val="28"/>
          <w:szCs w:val="28"/>
          <w:shd w:val="clear" w:color="auto" w:fill="FFFFFF"/>
        </w:rPr>
        <w:t>области образования, просвещения, науки, культуры, искусства, пропаганды здорового образа жизни, улучшения морально-психологического состояния граждан, физической культуры, спорта и духовного развития личности.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Учитывая складывающиеся тенденции в развитии казачества на территории Российской Федерации, имеются основания считать, что в течение ближайших лет данное направление будет поступательно развиваться, а заложенные основы поддержки казачьей молодежи необходимо развивать и совершенствовать.</w:t>
      </w:r>
    </w:p>
    <w:p w:rsidR="003A1AD6" w:rsidRPr="00521DF7" w:rsidRDefault="003A1AD6" w:rsidP="003A1AD6">
      <w:pPr>
        <w:spacing w:line="240" w:lineRule="atLeast"/>
        <w:ind w:firstLine="709"/>
        <w:jc w:val="both"/>
        <w:rPr>
          <w:rFonts w:ascii="Times New Roman" w:hAnsi="Times New Roman" w:cs="Times New Roman"/>
          <w:spacing w:val="1"/>
          <w:sz w:val="28"/>
          <w:szCs w:val="28"/>
        </w:rPr>
      </w:pPr>
    </w:p>
    <w:p w:rsidR="003A1AD6" w:rsidRPr="003A3A67" w:rsidRDefault="003A1AD6" w:rsidP="003A1AD6">
      <w:pPr>
        <w:pStyle w:val="ad"/>
        <w:numPr>
          <w:ilvl w:val="0"/>
          <w:numId w:val="31"/>
        </w:numPr>
        <w:spacing w:line="240" w:lineRule="atLeast"/>
        <w:jc w:val="center"/>
        <w:rPr>
          <w:rFonts w:ascii="Times New Roman" w:eastAsia="Calibri" w:hAnsi="Times New Roman" w:cs="Times New Roman"/>
          <w:b/>
          <w:sz w:val="28"/>
          <w:szCs w:val="28"/>
        </w:rPr>
      </w:pPr>
      <w:r w:rsidRPr="003A3A67">
        <w:rPr>
          <w:rFonts w:ascii="Times New Roman" w:eastAsia="Calibri" w:hAnsi="Times New Roman" w:cs="Times New Roman"/>
          <w:b/>
          <w:sz w:val="28"/>
          <w:szCs w:val="28"/>
        </w:rPr>
        <w:t xml:space="preserve">Полномочия ответственного исполнителя и основные параметры подпрограммы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 соответствии с Решением 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реализует следующие вопросы местного значения, направленные на достижения стратегических целей (подцелей) и выполнение стратегических задач данной муниципальной программы:</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повышение роли организаций отрасли «Культура» в нравственном воспитании и культурном росте населения;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мониторинг потребностей населения, с целью формирования и проведения согласованной муниципальной политики;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осуществление деятельности по предоставлению культурных благ населению в различных формах и видах;</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создание благоприятной культурной среды для воспитания и развития личности, формирования у жителей позитивных ценностных установок.</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hAnsi="Times New Roman" w:cs="Times New Roman"/>
          <w:sz w:val="28"/>
          <w:szCs w:val="28"/>
        </w:rPr>
        <w:lastRenderedPageBreak/>
        <w:t xml:space="preserve">Целью подпрограммы </w:t>
      </w:r>
      <w:r w:rsidRPr="00521DF7">
        <w:rPr>
          <w:rFonts w:ascii="Times New Roman" w:eastAsia="Times New Roman" w:hAnsi="Times New Roman" w:cs="Times New Roman"/>
          <w:bCs/>
          <w:color w:val="000000" w:themeColor="text1"/>
          <w:sz w:val="28"/>
          <w:szCs w:val="28"/>
        </w:rPr>
        <w:t>«Развитие сферы культуры»</w:t>
      </w:r>
      <w:r w:rsidRPr="00521DF7">
        <w:rPr>
          <w:rFonts w:ascii="Times New Roman" w:hAnsi="Times New Roman" w:cs="Times New Roman"/>
          <w:sz w:val="28"/>
          <w:szCs w:val="28"/>
        </w:rPr>
        <w:t xml:space="preserve"> муниципальной программы «Развитие культуры муниципального образования «Город Майкоп» является </w:t>
      </w:r>
      <w:r>
        <w:rPr>
          <w:rFonts w:ascii="Times New Roman" w:hAnsi="Times New Roman" w:cs="Times New Roman"/>
          <w:sz w:val="28"/>
          <w:szCs w:val="28"/>
        </w:rPr>
        <w:t>–</w:t>
      </w:r>
      <w:r w:rsidRPr="00521DF7">
        <w:rPr>
          <w:rFonts w:ascii="Times New Roman" w:hAnsi="Times New Roman" w:cs="Times New Roman"/>
          <w:color w:val="000000" w:themeColor="text1"/>
          <w:sz w:val="28"/>
          <w:szCs w:val="28"/>
        </w:rPr>
        <w:t>повышение качества, доступности и разнообразия услуг в сфере культуры.</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Для достижения поставленной цели необходимо решение следующих задач: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1. Организация работы библиотек, как информационных, образовательных и культурных центров.</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2. Обеспечение доступа населения к культурным ценностям и участию в культурной жизни.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3. Создание условий для сохранения и развития многообразия форм и жанров традиционной народной культуры.</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4. Выявление и поддержка творчески одаренных детей, создание условий для их дальнейшего профессионального образования. </w:t>
      </w:r>
    </w:p>
    <w:p w:rsidR="003A1AD6" w:rsidRPr="00521DF7" w:rsidRDefault="003A1AD6" w:rsidP="003A1AD6">
      <w:pPr>
        <w:autoSpaceDE w:val="0"/>
        <w:autoSpaceDN w:val="0"/>
        <w:adjustRightInd w:val="0"/>
        <w:spacing w:after="0" w:line="240" w:lineRule="auto"/>
        <w:ind w:firstLine="709"/>
        <w:jc w:val="both"/>
        <w:rPr>
          <w:rFonts w:ascii="Times New Roman" w:hAnsi="Times New Roman" w:cs="Times New Roman"/>
        </w:rPr>
      </w:pPr>
      <w:r w:rsidRPr="00521DF7">
        <w:rPr>
          <w:rFonts w:ascii="Times New Roman" w:eastAsia="Calibri" w:hAnsi="Times New Roman" w:cs="Times New Roman"/>
          <w:sz w:val="28"/>
          <w:szCs w:val="28"/>
        </w:rPr>
        <w:t>5.  Развитие духовно-культурных и патриотических основ.</w:t>
      </w:r>
    </w:p>
    <w:p w:rsidR="003A1AD6" w:rsidRPr="00521DF7" w:rsidRDefault="003A1AD6" w:rsidP="003A1AD6">
      <w:pPr>
        <w:autoSpaceDE w:val="0"/>
        <w:autoSpaceDN w:val="0"/>
        <w:adjustRightInd w:val="0"/>
        <w:spacing w:after="0" w:line="240" w:lineRule="auto"/>
        <w:ind w:firstLine="709"/>
        <w:jc w:val="both"/>
        <w:rPr>
          <w:rFonts w:ascii="Times New Roman" w:hAnsi="Times New Roman" w:cs="Times New Roman"/>
          <w:sz w:val="28"/>
          <w:szCs w:val="28"/>
        </w:rPr>
      </w:pP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Целевые показатели (индикаторы) подпрограммы муниципальной программы представлены в Таблице № 1.1.</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6"/>
          <w:szCs w:val="26"/>
        </w:rPr>
        <w:sectPr w:rsidR="003A1AD6" w:rsidRPr="00521DF7" w:rsidSect="00B8566A">
          <w:pgSz w:w="11906" w:h="16838"/>
          <w:pgMar w:top="1134" w:right="1134" w:bottom="1134" w:left="1701" w:header="708" w:footer="708" w:gutter="0"/>
          <w:cols w:space="708"/>
          <w:docGrid w:linePitch="360"/>
        </w:sectPr>
      </w:pP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Таблица № 1.1</w:t>
      </w:r>
    </w:p>
    <w:p w:rsidR="003A1AD6" w:rsidRPr="00E56EBA"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p>
    <w:p w:rsidR="003A1AD6" w:rsidRPr="00E56EBA" w:rsidRDefault="003A1AD6" w:rsidP="003A1AD6">
      <w:pPr>
        <w:autoSpaceDE w:val="0"/>
        <w:autoSpaceDN w:val="0"/>
        <w:adjustRightInd w:val="0"/>
        <w:spacing w:after="0"/>
        <w:jc w:val="center"/>
        <w:rPr>
          <w:rFonts w:ascii="Times New Roman" w:eastAsia="Calibri" w:hAnsi="Times New Roman" w:cs="Times New Roman"/>
          <w:b/>
          <w:sz w:val="28"/>
          <w:szCs w:val="28"/>
        </w:rPr>
      </w:pPr>
      <w:r w:rsidRPr="00E56EBA">
        <w:rPr>
          <w:rFonts w:ascii="Times New Roman" w:eastAsia="Calibri" w:hAnsi="Times New Roman" w:cs="Times New Roman"/>
          <w:b/>
          <w:sz w:val="28"/>
          <w:szCs w:val="28"/>
        </w:rPr>
        <w:t>Сведения о целевых показателях (индикаторах) подпрограммы муниципальной программы</w:t>
      </w:r>
    </w:p>
    <w:p w:rsidR="003A1AD6" w:rsidRPr="00E56EBA"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c"/>
        <w:tblW w:w="0" w:type="auto"/>
        <w:tblInd w:w="108" w:type="dxa"/>
        <w:tblLook w:val="04A0" w:firstRow="1" w:lastRow="0" w:firstColumn="1" w:lastColumn="0" w:noHBand="0" w:noVBand="1"/>
      </w:tblPr>
      <w:tblGrid>
        <w:gridCol w:w="606"/>
        <w:gridCol w:w="6106"/>
        <w:gridCol w:w="1506"/>
        <w:gridCol w:w="786"/>
        <w:gridCol w:w="696"/>
        <w:gridCol w:w="936"/>
        <w:gridCol w:w="972"/>
        <w:gridCol w:w="936"/>
        <w:gridCol w:w="972"/>
        <w:gridCol w:w="936"/>
      </w:tblGrid>
      <w:tr w:rsidR="003A1AD6" w:rsidRPr="00E56EBA" w:rsidTr="00890866">
        <w:trPr>
          <w:trHeight w:val="377"/>
        </w:trPr>
        <w:tc>
          <w:tcPr>
            <w:tcW w:w="0" w:type="auto"/>
            <w:vMerge w:val="restart"/>
            <w:shd w:val="clear" w:color="auto" w:fill="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п/п</w:t>
            </w:r>
          </w:p>
        </w:tc>
        <w:tc>
          <w:tcPr>
            <w:tcW w:w="0" w:type="auto"/>
            <w:vMerge w:val="restart"/>
          </w:tcPr>
          <w:p w:rsidR="003A1AD6" w:rsidRPr="00E56EBA"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E56EBA">
              <w:rPr>
                <w:rFonts w:ascii="Times New Roman" w:hAnsi="Times New Roman" w:cs="Times New Roman"/>
                <w:sz w:val="24"/>
                <w:szCs w:val="24"/>
              </w:rPr>
              <w:t>Наименование целевого показателя (индикатора)</w:t>
            </w:r>
          </w:p>
        </w:tc>
        <w:tc>
          <w:tcPr>
            <w:tcW w:w="0" w:type="auto"/>
            <w:vMerge w:val="restart"/>
          </w:tcPr>
          <w:p w:rsidR="003A1AD6" w:rsidRPr="00E56EBA"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E56EBA">
              <w:rPr>
                <w:rFonts w:ascii="Times New Roman" w:hAnsi="Times New Roman" w:cs="Times New Roman"/>
                <w:sz w:val="24"/>
                <w:szCs w:val="24"/>
              </w:rPr>
              <w:t>Единица измерения</w:t>
            </w:r>
          </w:p>
        </w:tc>
        <w:tc>
          <w:tcPr>
            <w:tcW w:w="0" w:type="auto"/>
            <w:gridSpan w:val="7"/>
          </w:tcPr>
          <w:p w:rsidR="003A1AD6" w:rsidRPr="00E56EBA"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Значения показателей эффективности</w:t>
            </w:r>
          </w:p>
        </w:tc>
      </w:tr>
      <w:tr w:rsidR="003A1AD6" w:rsidRPr="00E56EBA" w:rsidTr="00890866">
        <w:trPr>
          <w:trHeight w:val="316"/>
        </w:trPr>
        <w:tc>
          <w:tcPr>
            <w:tcW w:w="0" w:type="auto"/>
            <w:vMerge/>
            <w:shd w:val="clear" w:color="auto" w:fill="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2020 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2021</w:t>
            </w:r>
          </w:p>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2022</w:t>
            </w:r>
          </w:p>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2023 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2024</w:t>
            </w:r>
          </w:p>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2025 год</w:t>
            </w:r>
          </w:p>
        </w:tc>
        <w:tc>
          <w:tcPr>
            <w:tcW w:w="0" w:type="auto"/>
          </w:tcPr>
          <w:p w:rsidR="003A1AD6" w:rsidRPr="00E56EBA" w:rsidRDefault="003A1AD6" w:rsidP="00890866">
            <w:pPr>
              <w:tabs>
                <w:tab w:val="center" w:pos="4677"/>
                <w:tab w:val="right" w:pos="9355"/>
              </w:tabs>
              <w:rPr>
                <w:rFonts w:ascii="Times New Roman" w:eastAsia="Calibri" w:hAnsi="Times New Roman" w:cs="Times New Roman"/>
                <w:sz w:val="24"/>
                <w:szCs w:val="24"/>
              </w:rPr>
            </w:pPr>
            <w:r w:rsidRPr="00E56EBA">
              <w:rPr>
                <w:rFonts w:ascii="Times New Roman" w:eastAsia="Calibri" w:hAnsi="Times New Roman" w:cs="Times New Roman"/>
                <w:sz w:val="24"/>
                <w:szCs w:val="24"/>
              </w:rPr>
              <w:t>2026</w:t>
            </w:r>
          </w:p>
          <w:p w:rsidR="003A1AD6" w:rsidRPr="00E56EBA" w:rsidRDefault="003A1AD6" w:rsidP="00890866">
            <w:pPr>
              <w:tabs>
                <w:tab w:val="center" w:pos="4677"/>
                <w:tab w:val="right" w:pos="9355"/>
              </w:tabs>
              <w:rPr>
                <w:sz w:val="24"/>
                <w:szCs w:val="24"/>
              </w:rPr>
            </w:pPr>
            <w:r w:rsidRPr="00E56EBA">
              <w:rPr>
                <w:rFonts w:ascii="Times New Roman" w:eastAsia="Calibri" w:hAnsi="Times New Roman" w:cs="Times New Roman"/>
                <w:sz w:val="24"/>
                <w:szCs w:val="24"/>
              </w:rPr>
              <w:t>год</w:t>
            </w:r>
          </w:p>
        </w:tc>
      </w:tr>
      <w:tr w:rsidR="003A1AD6" w:rsidRPr="00E56EBA" w:rsidTr="00890866">
        <w:trPr>
          <w:trHeight w:val="333"/>
        </w:trPr>
        <w:tc>
          <w:tcPr>
            <w:tcW w:w="0" w:type="auto"/>
            <w:gridSpan w:val="10"/>
            <w:shd w:val="clear" w:color="auto" w:fill="auto"/>
          </w:tcPr>
          <w:p w:rsidR="003A1AD6" w:rsidRPr="00E56EBA" w:rsidRDefault="003A1AD6" w:rsidP="00890866">
            <w:pPr>
              <w:tabs>
                <w:tab w:val="center" w:pos="4677"/>
                <w:tab w:val="right" w:pos="9355"/>
              </w:tabs>
              <w:jc w:val="center"/>
              <w:rPr>
                <w:rFonts w:ascii="Times New Roman" w:hAnsi="Times New Roman" w:cs="Times New Roman"/>
                <w:b/>
                <w:sz w:val="24"/>
                <w:szCs w:val="24"/>
              </w:rPr>
            </w:pPr>
            <w:r w:rsidRPr="00E56EBA">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E56EBA" w:rsidTr="00890866">
        <w:trPr>
          <w:trHeight w:val="333"/>
        </w:trPr>
        <w:tc>
          <w:tcPr>
            <w:tcW w:w="0" w:type="auto"/>
            <w:gridSpan w:val="10"/>
            <w:shd w:val="clear" w:color="auto" w:fill="auto"/>
          </w:tcPr>
          <w:p w:rsidR="003A1AD6" w:rsidRPr="00E56EBA" w:rsidRDefault="003A1AD6" w:rsidP="00890866">
            <w:pPr>
              <w:tabs>
                <w:tab w:val="center" w:pos="4677"/>
                <w:tab w:val="right" w:pos="9355"/>
              </w:tabs>
              <w:jc w:val="center"/>
              <w:rPr>
                <w:rFonts w:ascii="Times New Roman" w:hAnsi="Times New Roman" w:cs="Times New Roman"/>
                <w:b/>
                <w:sz w:val="24"/>
                <w:szCs w:val="24"/>
              </w:rPr>
            </w:pPr>
            <w:r w:rsidRPr="00E56EBA">
              <w:rPr>
                <w:rFonts w:ascii="Times New Roman" w:hAnsi="Times New Roman" w:cs="Times New Roman"/>
                <w:b/>
                <w:sz w:val="24"/>
                <w:szCs w:val="24"/>
              </w:rPr>
              <w:t xml:space="preserve">Подпрограмма </w:t>
            </w:r>
            <w:r w:rsidRPr="00E56EBA">
              <w:rPr>
                <w:rFonts w:ascii="Times New Roman" w:eastAsia="Times New Roman" w:hAnsi="Times New Roman" w:cs="Times New Roman"/>
                <w:b/>
                <w:bCs/>
                <w:sz w:val="24"/>
                <w:szCs w:val="24"/>
              </w:rPr>
              <w:t>«Развитие сферы культуры»</w:t>
            </w:r>
          </w:p>
        </w:tc>
      </w:tr>
      <w:tr w:rsidR="003A1AD6" w:rsidRPr="00E56EBA" w:rsidTr="00890866">
        <w:trPr>
          <w:trHeight w:val="665"/>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1.</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Число посещений кинотеатров</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Чел.</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Align w:val="center"/>
          </w:tcPr>
          <w:p w:rsidR="003A1AD6" w:rsidRPr="00E56EBA"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3076</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3276</w:t>
            </w:r>
          </w:p>
        </w:tc>
        <w:tc>
          <w:tcPr>
            <w:tcW w:w="0" w:type="auto"/>
            <w:vAlign w:val="center"/>
          </w:tcPr>
          <w:p w:rsidR="003A1AD6" w:rsidRPr="00CD7289"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CD7289">
              <w:rPr>
                <w:rFonts w:ascii="Times New Roman" w:eastAsia="Calibri" w:hAnsi="Times New Roman" w:cs="Times New Roman"/>
                <w:sz w:val="24"/>
                <w:szCs w:val="24"/>
              </w:rPr>
              <w:t>3605</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3928</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4216</w:t>
            </w:r>
          </w:p>
        </w:tc>
      </w:tr>
      <w:tr w:rsidR="003A1AD6" w:rsidRPr="00E56EBA" w:rsidTr="00890866">
        <w:trPr>
          <w:trHeight w:val="665"/>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2.</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Число посещений библиотек</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Чел.</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326000</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352400</w:t>
            </w:r>
          </w:p>
        </w:tc>
        <w:tc>
          <w:tcPr>
            <w:tcW w:w="0" w:type="auto"/>
            <w:vAlign w:val="center"/>
          </w:tcPr>
          <w:p w:rsidR="003A1AD6" w:rsidRPr="00CD7289" w:rsidRDefault="00CD7289" w:rsidP="00890866">
            <w:pPr>
              <w:tabs>
                <w:tab w:val="center" w:pos="4677"/>
                <w:tab w:val="right" w:pos="9355"/>
              </w:tabs>
              <w:autoSpaceDE w:val="0"/>
              <w:autoSpaceDN w:val="0"/>
              <w:adjustRightInd w:val="0"/>
              <w:jc w:val="center"/>
              <w:rPr>
                <w:rFonts w:ascii="Times New Roman" w:eastAsia="Calibri" w:hAnsi="Times New Roman" w:cs="Times New Roman"/>
                <w:sz w:val="24"/>
                <w:szCs w:val="24"/>
                <w:lang w:val="en-US"/>
              </w:rPr>
            </w:pPr>
            <w:r w:rsidRPr="00CD7289">
              <w:rPr>
                <w:rFonts w:ascii="Times New Roman" w:eastAsia="Calibri" w:hAnsi="Times New Roman" w:cs="Times New Roman"/>
                <w:sz w:val="24"/>
                <w:szCs w:val="24"/>
              </w:rPr>
              <w:t>4</w:t>
            </w:r>
            <w:r w:rsidRPr="00CD7289">
              <w:rPr>
                <w:rFonts w:ascii="Times New Roman" w:eastAsia="Calibri" w:hAnsi="Times New Roman" w:cs="Times New Roman"/>
                <w:sz w:val="24"/>
                <w:szCs w:val="24"/>
                <w:lang w:val="en-US"/>
              </w:rPr>
              <w:t>22000</w:t>
            </w:r>
          </w:p>
        </w:tc>
        <w:tc>
          <w:tcPr>
            <w:tcW w:w="0" w:type="auto"/>
            <w:vAlign w:val="center"/>
          </w:tcPr>
          <w:p w:rsidR="003A1AD6" w:rsidRPr="00E56EBA" w:rsidRDefault="00CD7289"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47</w:t>
            </w:r>
            <w:r w:rsidR="003A1AD6" w:rsidRPr="00E56EBA">
              <w:rPr>
                <w:rFonts w:ascii="Times New Roman" w:hAnsi="Times New Roman" w:cs="Times New Roman"/>
                <w:sz w:val="24"/>
                <w:szCs w:val="24"/>
              </w:rPr>
              <w:t>0000</w:t>
            </w:r>
          </w:p>
        </w:tc>
        <w:tc>
          <w:tcPr>
            <w:tcW w:w="0" w:type="auto"/>
            <w:vAlign w:val="center"/>
          </w:tcPr>
          <w:p w:rsidR="003A1AD6" w:rsidRPr="00E56EBA" w:rsidRDefault="00CD7289"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53</w:t>
            </w:r>
            <w:r w:rsidR="003A1AD6" w:rsidRPr="00E56EBA">
              <w:rPr>
                <w:rFonts w:ascii="Times New Roman" w:hAnsi="Times New Roman" w:cs="Times New Roman"/>
                <w:sz w:val="24"/>
                <w:szCs w:val="24"/>
              </w:rPr>
              <w:t>0000</w:t>
            </w:r>
          </w:p>
        </w:tc>
      </w:tr>
      <w:tr w:rsidR="003A1AD6" w:rsidRPr="00E56EBA" w:rsidTr="00890866">
        <w:trPr>
          <w:trHeight w:val="666"/>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3.</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Число посещений культурных мероприятий культурно-досуговых учреждений</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Чел.</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359867</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389736</w:t>
            </w:r>
          </w:p>
        </w:tc>
        <w:tc>
          <w:tcPr>
            <w:tcW w:w="0" w:type="auto"/>
            <w:vAlign w:val="center"/>
          </w:tcPr>
          <w:p w:rsidR="003A1AD6" w:rsidRPr="00CD7289" w:rsidRDefault="00CD7289"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CD7289">
              <w:rPr>
                <w:rFonts w:ascii="Times New Roman" w:eastAsia="Calibri" w:hAnsi="Times New Roman" w:cs="Times New Roman"/>
                <w:sz w:val="24"/>
                <w:szCs w:val="24"/>
              </w:rPr>
              <w:t>445468</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543471</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597818</w:t>
            </w:r>
          </w:p>
        </w:tc>
      </w:tr>
      <w:tr w:rsidR="003A1AD6" w:rsidRPr="00E56EBA" w:rsidTr="00890866">
        <w:trPr>
          <w:trHeight w:val="666"/>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4.</w:t>
            </w:r>
          </w:p>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18,2</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13,6</w:t>
            </w:r>
          </w:p>
        </w:tc>
        <w:tc>
          <w:tcPr>
            <w:tcW w:w="0" w:type="auto"/>
            <w:vAlign w:val="center"/>
          </w:tcPr>
          <w:p w:rsidR="003A1AD6" w:rsidRPr="00CD7289"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CD7289">
              <w:rPr>
                <w:rFonts w:ascii="Times New Roman" w:eastAsia="Calibri" w:hAnsi="Times New Roman" w:cs="Times New Roman"/>
                <w:sz w:val="24"/>
                <w:szCs w:val="24"/>
              </w:rPr>
              <w:t>13,6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9,1</w:t>
            </w:r>
          </w:p>
        </w:tc>
      </w:tr>
      <w:tr w:rsidR="003A1AD6" w:rsidRPr="00E56EBA" w:rsidTr="00890866">
        <w:trPr>
          <w:trHeight w:val="1259"/>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5. </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Уровень фактической обеспеченности клубами и учреждениями клубного типа от их нормативной потребности</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100,0</w:t>
            </w:r>
          </w:p>
        </w:tc>
      </w:tr>
      <w:tr w:rsidR="003A1AD6" w:rsidRPr="00E56EBA" w:rsidTr="00890866">
        <w:trPr>
          <w:trHeight w:val="1259"/>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6.</w:t>
            </w:r>
          </w:p>
        </w:tc>
        <w:tc>
          <w:tcPr>
            <w:tcW w:w="0" w:type="auto"/>
          </w:tcPr>
          <w:p w:rsidR="003A1AD6" w:rsidRPr="00E56EBA" w:rsidRDefault="003A1AD6" w:rsidP="00890866">
            <w:pPr>
              <w:tabs>
                <w:tab w:val="center" w:pos="4677"/>
                <w:tab w:val="right" w:pos="9355"/>
              </w:tabs>
            </w:pPr>
            <w:r w:rsidRPr="00E56EBA">
              <w:rPr>
                <w:rFonts w:ascii="Times New Roman" w:eastAsia="Calibri" w:hAnsi="Times New Roman" w:cs="Times New Roman"/>
                <w:sz w:val="24"/>
                <w:szCs w:val="24"/>
              </w:rPr>
              <w:t>Уровень фактической обеспеченности общедоступными библиотеками от их нормативной потребности</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163,6</w:t>
            </w:r>
          </w:p>
        </w:tc>
      </w:tr>
    </w:tbl>
    <w:p w:rsidR="003A1AD6" w:rsidRPr="00E56EBA" w:rsidRDefault="003A1AD6" w:rsidP="003A1AD6">
      <w:pPr>
        <w:tabs>
          <w:tab w:val="left" w:pos="851"/>
        </w:tabs>
        <w:autoSpaceDE w:val="0"/>
        <w:autoSpaceDN w:val="0"/>
        <w:adjustRightInd w:val="0"/>
        <w:spacing w:after="0" w:line="240" w:lineRule="auto"/>
        <w:ind w:firstLine="709"/>
        <w:jc w:val="both"/>
      </w:pPr>
    </w:p>
    <w:p w:rsidR="003A1AD6" w:rsidRPr="00E56EBA" w:rsidRDefault="003A1AD6" w:rsidP="003A1AD6">
      <w:pPr>
        <w:tabs>
          <w:tab w:val="left" w:pos="851"/>
        </w:tabs>
        <w:autoSpaceDE w:val="0"/>
        <w:autoSpaceDN w:val="0"/>
        <w:adjustRightInd w:val="0"/>
        <w:spacing w:after="0" w:line="240" w:lineRule="auto"/>
        <w:ind w:firstLine="709"/>
        <w:jc w:val="both"/>
      </w:pPr>
    </w:p>
    <w:p w:rsidR="003A1AD6" w:rsidRPr="00E56EBA" w:rsidRDefault="003A1AD6" w:rsidP="003A1AD6">
      <w:pPr>
        <w:pStyle w:val="ad"/>
        <w:autoSpaceDE w:val="0"/>
        <w:autoSpaceDN w:val="0"/>
        <w:adjustRightInd w:val="0"/>
        <w:spacing w:after="0"/>
        <w:ind w:left="586"/>
        <w:jc w:val="center"/>
        <w:rPr>
          <w:rFonts w:ascii="Times New Roman" w:eastAsia="Calibri" w:hAnsi="Times New Roman" w:cs="Times New Roman"/>
          <w:b/>
          <w:sz w:val="28"/>
          <w:szCs w:val="28"/>
        </w:rPr>
      </w:pPr>
      <w:r w:rsidRPr="00E56EBA">
        <w:rPr>
          <w:rFonts w:ascii="Times New Roman" w:eastAsia="Calibri" w:hAnsi="Times New Roman" w:cs="Times New Roman"/>
          <w:b/>
          <w:sz w:val="28"/>
          <w:szCs w:val="28"/>
        </w:rPr>
        <w:t>3</w:t>
      </w:r>
      <w:r>
        <w:rPr>
          <w:rFonts w:ascii="Times New Roman" w:eastAsia="Calibri" w:hAnsi="Times New Roman" w:cs="Times New Roman"/>
          <w:b/>
          <w:sz w:val="28"/>
          <w:szCs w:val="28"/>
        </w:rPr>
        <w:t>.</w:t>
      </w:r>
      <w:r w:rsidRPr="00E56EBA">
        <w:rPr>
          <w:rFonts w:ascii="Times New Roman" w:eastAsia="Calibri" w:hAnsi="Times New Roman" w:cs="Times New Roman"/>
          <w:b/>
          <w:sz w:val="28"/>
          <w:szCs w:val="28"/>
        </w:rPr>
        <w:t>Обобщенная характеристика основных мероприятий подпрограммы</w:t>
      </w:r>
    </w:p>
    <w:p w:rsidR="003A1AD6" w:rsidRPr="00E56EBA" w:rsidRDefault="003A1AD6" w:rsidP="003A1AD6">
      <w:pPr>
        <w:autoSpaceDE w:val="0"/>
        <w:autoSpaceDN w:val="0"/>
        <w:adjustRightInd w:val="0"/>
        <w:spacing w:after="0"/>
        <w:ind w:firstLine="709"/>
        <w:jc w:val="center"/>
        <w:rPr>
          <w:rFonts w:ascii="Times New Roman" w:eastAsia="Calibri" w:hAnsi="Times New Roman" w:cs="Times New Roman"/>
          <w:b/>
          <w:sz w:val="28"/>
          <w:szCs w:val="28"/>
        </w:rPr>
      </w:pPr>
    </w:p>
    <w:p w:rsidR="003A1AD6" w:rsidRPr="00E56EBA"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56EBA">
        <w:rPr>
          <w:rFonts w:ascii="Times New Roman" w:eastAsia="Calibri" w:hAnsi="Times New Roman" w:cs="Times New Roman"/>
          <w:sz w:val="28"/>
          <w:szCs w:val="28"/>
        </w:rPr>
        <w:t>В рамках реализации подпрограммы «</w:t>
      </w:r>
      <w:r w:rsidRPr="00E56EBA">
        <w:rPr>
          <w:rFonts w:ascii="Times New Roman" w:eastAsia="Times New Roman" w:hAnsi="Times New Roman" w:cs="Times New Roman"/>
          <w:bCs/>
          <w:iCs/>
          <w:sz w:val="28"/>
          <w:szCs w:val="28"/>
        </w:rPr>
        <w:t>Развитие сферы культуры» планируется проведение основного мероприятия, представленного в Таблице № 1.2.</w:t>
      </w:r>
    </w:p>
    <w:p w:rsidR="003A1AD6" w:rsidRPr="00E56EBA" w:rsidRDefault="003A1AD6" w:rsidP="003A1AD6">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E56EBA">
        <w:rPr>
          <w:rFonts w:ascii="Times New Roman" w:eastAsia="Times New Roman" w:hAnsi="Times New Roman" w:cs="Times New Roman"/>
          <w:bCs/>
          <w:iCs/>
          <w:sz w:val="28"/>
          <w:szCs w:val="28"/>
        </w:rPr>
        <w:t>Таблица № 1.2</w:t>
      </w:r>
    </w:p>
    <w:p w:rsidR="003A1AD6" w:rsidRPr="00E56EBA"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56EBA">
        <w:rPr>
          <w:rFonts w:ascii="Times New Roman" w:hAnsi="Times New Roman" w:cs="Times New Roman"/>
          <w:b/>
          <w:sz w:val="28"/>
          <w:szCs w:val="28"/>
        </w:rPr>
        <w:t>Перечень</w:t>
      </w:r>
      <w:r w:rsidRPr="00E56EBA">
        <w:rPr>
          <w:rFonts w:ascii="Times New Roman" w:hAnsi="Times New Roman" w:cs="Times New Roman"/>
          <w:b/>
          <w:sz w:val="28"/>
          <w:szCs w:val="28"/>
        </w:rPr>
        <w:br/>
        <w:t>основных мероприятий подпрограммы муниципальной программы</w:t>
      </w:r>
    </w:p>
    <w:p w:rsidR="003A1AD6" w:rsidRPr="00E56EBA"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147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01"/>
        <w:gridCol w:w="3881"/>
        <w:gridCol w:w="1535"/>
        <w:gridCol w:w="6585"/>
        <w:gridCol w:w="2184"/>
      </w:tblGrid>
      <w:tr w:rsidR="003A1AD6" w:rsidRPr="00E56EBA" w:rsidTr="00890866">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п/п</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Наименование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основного мероприятия</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Срок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выполнения</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bCs/>
                <w:sz w:val="24"/>
                <w:szCs w:val="24"/>
              </w:rPr>
              <w:t>Задача</w:t>
            </w:r>
          </w:p>
        </w:tc>
        <w:tc>
          <w:tcPr>
            <w:tcW w:w="2184"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Связь с целевыми показателями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(индикаторами) подпрограммы</w:t>
            </w:r>
          </w:p>
        </w:tc>
      </w:tr>
      <w:tr w:rsidR="003A1AD6" w:rsidRPr="00E56EBA"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E56EBA">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E56EBA"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E56EBA">
              <w:rPr>
                <w:rFonts w:ascii="Times New Roman" w:eastAsia="Calibri" w:hAnsi="Times New Roman" w:cs="Times New Roman"/>
                <w:b/>
                <w:sz w:val="24"/>
                <w:szCs w:val="24"/>
              </w:rPr>
              <w:t>Подпрограмма «Развитие сферы культуры»</w:t>
            </w:r>
          </w:p>
        </w:tc>
      </w:tr>
      <w:tr w:rsidR="003A1AD6" w:rsidRPr="00E56EBA" w:rsidTr="00890866">
        <w:trPr>
          <w:trHeight w:val="858"/>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bookmarkStart w:id="3" w:name="_Hlk492529673"/>
            <w:r w:rsidRPr="00E56EBA">
              <w:rPr>
                <w:rFonts w:ascii="Times New Roman" w:eastAsia="Calibri" w:hAnsi="Times New Roman" w:cs="Times New Roman"/>
                <w:sz w:val="24"/>
                <w:szCs w:val="24"/>
              </w:rPr>
              <w:t>1.</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Calibri" w:hAnsi="Times New Roman" w:cs="Times New Roman"/>
                <w:sz w:val="24"/>
                <w:szCs w:val="24"/>
              </w:rPr>
            </w:pPr>
            <w:r w:rsidRPr="00E56EBA">
              <w:rPr>
                <w:rFonts w:ascii="Times New Roman" w:eastAsia="Times New Roman" w:hAnsi="Times New Roman" w:cs="Times New Roman"/>
                <w:bCs/>
                <w:sz w:val="24"/>
                <w:szCs w:val="24"/>
              </w:rPr>
              <w:t>«Развитие библиотечного дела»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 Организация работы библиотек, как информационных, образовательных и культурных центров</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2, 4, 6</w:t>
            </w:r>
          </w:p>
        </w:tc>
      </w:tr>
      <w:tr w:rsidR="003A1AD6" w:rsidRPr="00E56EBA" w:rsidTr="00890866">
        <w:trPr>
          <w:trHeight w:val="978"/>
        </w:trPr>
        <w:tc>
          <w:tcPr>
            <w:tcW w:w="601" w:type="dxa"/>
            <w:tcBorders>
              <w:top w:val="single" w:sz="4" w:space="0" w:color="auto"/>
              <w:left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2.</w:t>
            </w:r>
          </w:p>
        </w:tc>
        <w:tc>
          <w:tcPr>
            <w:tcW w:w="3881" w:type="dxa"/>
            <w:tcBorders>
              <w:top w:val="single" w:sz="4" w:space="0" w:color="auto"/>
              <w:left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Calibri" w:hAnsi="Times New Roman" w:cs="Times New Roman"/>
                <w:sz w:val="24"/>
                <w:szCs w:val="24"/>
              </w:rPr>
            </w:pPr>
            <w:r w:rsidRPr="00E56EBA">
              <w:rPr>
                <w:rFonts w:ascii="Times New Roman" w:eastAsia="Times New Roman" w:hAnsi="Times New Roman" w:cs="Times New Roman"/>
                <w:bCs/>
                <w:sz w:val="24"/>
                <w:szCs w:val="24"/>
              </w:rPr>
              <w:t>«Традиционная культура, самодеятельное и народное творчество»</w:t>
            </w:r>
          </w:p>
        </w:tc>
        <w:tc>
          <w:tcPr>
            <w:tcW w:w="1535" w:type="dxa"/>
            <w:tcBorders>
              <w:top w:val="single" w:sz="4" w:space="0" w:color="auto"/>
              <w:left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right w:val="single" w:sz="4" w:space="0" w:color="auto"/>
            </w:tcBorders>
          </w:tcPr>
          <w:p w:rsidR="003A1AD6" w:rsidRPr="00E56EBA" w:rsidRDefault="003A1AD6" w:rsidP="00890866">
            <w:pPr>
              <w:autoSpaceDE w:val="0"/>
              <w:autoSpaceDN w:val="0"/>
              <w:adjustRightInd w:val="0"/>
              <w:spacing w:line="240" w:lineRule="auto"/>
              <w:jc w:val="both"/>
              <w:rPr>
                <w:rFonts w:ascii="Times New Roman" w:hAnsi="Times New Roman"/>
                <w:sz w:val="24"/>
                <w:szCs w:val="24"/>
              </w:rPr>
            </w:pPr>
            <w:r w:rsidRPr="00E56EBA">
              <w:rPr>
                <w:rFonts w:ascii="Times New Roman" w:eastAsia="Calibri" w:hAnsi="Times New Roman" w:cs="Times New Roman"/>
                <w:sz w:val="24"/>
                <w:szCs w:val="24"/>
              </w:rPr>
              <w:t>Создание условий для сохранения и развития многообразия форм и жанров традиционной народной культуры</w:t>
            </w:r>
          </w:p>
        </w:tc>
        <w:tc>
          <w:tcPr>
            <w:tcW w:w="2184" w:type="dxa"/>
            <w:tcBorders>
              <w:top w:val="single" w:sz="4" w:space="0" w:color="auto"/>
              <w:left w:val="nil"/>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highlight w:val="yellow"/>
              </w:rPr>
            </w:pPr>
            <w:r w:rsidRPr="00E56EBA">
              <w:rPr>
                <w:rFonts w:ascii="Times New Roman" w:eastAsia="Calibri" w:hAnsi="Times New Roman" w:cs="Times New Roman"/>
                <w:sz w:val="24"/>
                <w:szCs w:val="24"/>
              </w:rPr>
              <w:t>№ 3, 4,5</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3.</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Calibri" w:hAnsi="Times New Roman" w:cs="Times New Roman"/>
                <w:sz w:val="24"/>
                <w:szCs w:val="24"/>
              </w:rPr>
            </w:pPr>
            <w:r w:rsidRPr="00E56EBA">
              <w:rPr>
                <w:rFonts w:ascii="Times New Roman" w:eastAsia="Times New Roman" w:hAnsi="Times New Roman" w:cs="Times New Roman"/>
                <w:bCs/>
                <w:sz w:val="24"/>
                <w:szCs w:val="24"/>
              </w:rPr>
              <w:t>«Дополнительное образование детей в области искусств»</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2022-2026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hAnsi="Times New Roman"/>
                <w:sz w:val="24"/>
                <w:szCs w:val="24"/>
              </w:rPr>
            </w:pPr>
            <w:r w:rsidRPr="00E56EBA">
              <w:rPr>
                <w:rFonts w:ascii="Times New Roman" w:eastAsia="Calibri" w:hAnsi="Times New Roman" w:cs="Times New Roman"/>
                <w:sz w:val="24"/>
                <w:szCs w:val="24"/>
              </w:rPr>
              <w:t>Выявление и поддержка творчески одаренных детей, создание условий для их дальнейшего профессионального образования</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highlight w:val="yellow"/>
              </w:rPr>
            </w:pPr>
            <w:r w:rsidRPr="00E56EBA">
              <w:rPr>
                <w:rFonts w:ascii="Times New Roman" w:eastAsia="Calibri" w:hAnsi="Times New Roman" w:cs="Times New Roman"/>
                <w:sz w:val="24"/>
                <w:szCs w:val="24"/>
              </w:rPr>
              <w:t>№ 4, 5</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4.</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Times New Roman" w:hAnsi="Times New Roman" w:cs="Times New Roman"/>
                <w:bCs/>
                <w:sz w:val="24"/>
                <w:szCs w:val="24"/>
              </w:rPr>
            </w:pPr>
            <w:r w:rsidRPr="00E56EBA">
              <w:rPr>
                <w:rFonts w:ascii="Times New Roman" w:eastAsia="Times New Roman" w:hAnsi="Times New Roman" w:cs="Times New Roman"/>
                <w:bCs/>
                <w:sz w:val="24"/>
                <w:szCs w:val="24"/>
              </w:rPr>
              <w:t>«Организация и проведение городских мероприятий, посвященных значимым событиям культуры и развитию культурного сотрудничества»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Обеспечение доступа населения к культурным ценностям и участию в культурной жизни </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highlight w:val="yellow"/>
              </w:rPr>
            </w:pPr>
            <w:r w:rsidRPr="00E56EBA">
              <w:rPr>
                <w:rFonts w:ascii="Times New Roman" w:eastAsia="Calibri" w:hAnsi="Times New Roman" w:cs="Times New Roman"/>
                <w:sz w:val="24"/>
                <w:szCs w:val="24"/>
              </w:rPr>
              <w:t>№ 3, 1</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lastRenderedPageBreak/>
              <w:t xml:space="preserve">5. </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spacing w:line="240" w:lineRule="auto"/>
              <w:rPr>
                <w:rFonts w:ascii="Times New Roman" w:hAnsi="Times New Roman" w:cs="Times New Roman"/>
                <w:sz w:val="24"/>
                <w:szCs w:val="24"/>
              </w:rPr>
            </w:pPr>
            <w:r w:rsidRPr="00E56EBA">
              <w:rPr>
                <w:rFonts w:ascii="Times New Roman" w:hAnsi="Times New Roman" w:cs="Times New Roman"/>
                <w:sz w:val="24"/>
                <w:szCs w:val="24"/>
              </w:rPr>
              <w:t>«Развитие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Развитие духовно-культурных и патриотических основ.</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3</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6.</w:t>
            </w:r>
          </w:p>
          <w:p w:rsidR="00AA3A22" w:rsidRPr="00E56EBA" w:rsidRDefault="00AA3A22" w:rsidP="00890866">
            <w:pPr>
              <w:autoSpaceDE w:val="0"/>
              <w:autoSpaceDN w:val="0"/>
              <w:adjustRightInd w:val="0"/>
              <w:spacing w:after="0" w:line="240" w:lineRule="auto"/>
              <w:jc w:val="both"/>
              <w:rPr>
                <w:rFonts w:ascii="Times New Roman" w:eastAsia="Calibri" w:hAnsi="Times New Roman" w:cs="Times New Roman"/>
                <w:sz w:val="24"/>
                <w:szCs w:val="24"/>
              </w:rPr>
            </w:pP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spacing w:line="240" w:lineRule="auto"/>
              <w:rPr>
                <w:rFonts w:ascii="Times New Roman" w:hAnsi="Times New Roman" w:cs="Times New Roman"/>
                <w:sz w:val="24"/>
                <w:szCs w:val="24"/>
              </w:rPr>
            </w:pPr>
            <w:r w:rsidRPr="00E56EBA">
              <w:rPr>
                <w:rFonts w:ascii="Times New Roman" w:hAnsi="Times New Roman" w:cs="Times New Roman"/>
                <w:sz w:val="24"/>
                <w:szCs w:val="24"/>
              </w:rPr>
              <w:t>«Реализация Федерального проекта «Культурная среда»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2023-2024</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hAnsi="Times New Roman" w:cs="Times New Roman"/>
                <w:sz w:val="24"/>
                <w:szCs w:val="24"/>
              </w:rPr>
              <w:t>Развитие сети учреждений культурно-досугового типа</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3</w:t>
            </w:r>
          </w:p>
        </w:tc>
      </w:tr>
      <w:tr w:rsidR="00AA3A22"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AA3A22" w:rsidRDefault="00AA3A22" w:rsidP="00AA3A22">
            <w:pPr>
              <w:pStyle w:val="ad"/>
              <w:numPr>
                <w:ilvl w:val="0"/>
                <w:numId w:val="21"/>
              </w:num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p w:rsidR="00AA3A22" w:rsidRPr="00AA3A22" w:rsidRDefault="00AA3A22" w:rsidP="00AA3A22">
            <w:pPr>
              <w:rPr>
                <w:rFonts w:ascii="Times New Roman" w:hAnsi="Times New Roman" w:cs="Times New Roman"/>
              </w:rPr>
            </w:pPr>
            <w:r w:rsidRPr="00AA3A22">
              <w:rPr>
                <w:rFonts w:ascii="Times New Roman" w:hAnsi="Times New Roman" w:cs="Times New Roman"/>
              </w:rPr>
              <w:t>7.</w:t>
            </w:r>
          </w:p>
        </w:tc>
        <w:tc>
          <w:tcPr>
            <w:tcW w:w="3881" w:type="dxa"/>
            <w:tcBorders>
              <w:top w:val="single" w:sz="4" w:space="0" w:color="auto"/>
              <w:left w:val="single" w:sz="4" w:space="0" w:color="auto"/>
              <w:bottom w:val="single" w:sz="4" w:space="0" w:color="auto"/>
              <w:right w:val="single" w:sz="4" w:space="0" w:color="auto"/>
            </w:tcBorders>
          </w:tcPr>
          <w:p w:rsidR="00AA3A22" w:rsidRPr="00E56EBA" w:rsidRDefault="00AA3A22" w:rsidP="00AA3A22">
            <w:pPr>
              <w:spacing w:line="240" w:lineRule="auto"/>
              <w:rPr>
                <w:rFonts w:ascii="Times New Roman" w:hAnsi="Times New Roman" w:cs="Times New Roman"/>
                <w:sz w:val="24"/>
                <w:szCs w:val="24"/>
              </w:rPr>
            </w:pPr>
            <w:r>
              <w:rPr>
                <w:rFonts w:ascii="Times New Roman" w:hAnsi="Times New Roman" w:cs="Times New Roman"/>
                <w:sz w:val="24"/>
                <w:szCs w:val="24"/>
              </w:rPr>
              <w:t>«Реализация Федерального проекта «Семейные ценности и инфраструктура</w:t>
            </w:r>
            <w:r w:rsidR="00367B3D">
              <w:rPr>
                <w:rFonts w:ascii="Times New Roman" w:hAnsi="Times New Roman" w:cs="Times New Roman"/>
                <w:sz w:val="24"/>
                <w:szCs w:val="24"/>
              </w:rPr>
              <w:t xml:space="preserve"> </w:t>
            </w:r>
            <w:r w:rsidR="00CD7289">
              <w:rPr>
                <w:rFonts w:ascii="Times New Roman" w:hAnsi="Times New Roman" w:cs="Times New Roman"/>
                <w:sz w:val="24"/>
                <w:szCs w:val="24"/>
              </w:rPr>
              <w:t>культуры</w:t>
            </w:r>
            <w:r>
              <w:rPr>
                <w:rFonts w:ascii="Times New Roman" w:hAnsi="Times New Roman" w:cs="Times New Roman"/>
                <w:sz w:val="24"/>
                <w:szCs w:val="24"/>
              </w:rPr>
              <w:t>»</w:t>
            </w:r>
          </w:p>
        </w:tc>
        <w:tc>
          <w:tcPr>
            <w:tcW w:w="1535" w:type="dxa"/>
            <w:tcBorders>
              <w:top w:val="single" w:sz="4" w:space="0" w:color="auto"/>
              <w:left w:val="single" w:sz="4" w:space="0" w:color="auto"/>
              <w:bottom w:val="single" w:sz="4" w:space="0" w:color="auto"/>
              <w:right w:val="single" w:sz="4" w:space="0" w:color="auto"/>
            </w:tcBorders>
          </w:tcPr>
          <w:p w:rsidR="00AA3A22" w:rsidRPr="00E56EBA" w:rsidRDefault="00AA3A22" w:rsidP="00AA3A2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2025 год</w:t>
            </w:r>
          </w:p>
        </w:tc>
        <w:tc>
          <w:tcPr>
            <w:tcW w:w="6585" w:type="dxa"/>
            <w:tcBorders>
              <w:top w:val="single" w:sz="4" w:space="0" w:color="auto"/>
              <w:left w:val="single" w:sz="4" w:space="0" w:color="auto"/>
              <w:bottom w:val="single" w:sz="4" w:space="0" w:color="auto"/>
              <w:right w:val="single" w:sz="4" w:space="0" w:color="auto"/>
            </w:tcBorders>
          </w:tcPr>
          <w:p w:rsidR="00AA3A22" w:rsidRPr="00E56EBA" w:rsidRDefault="00AA3A22" w:rsidP="00AA3A22">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hAnsi="Times New Roman" w:cs="Times New Roman"/>
                <w:sz w:val="24"/>
                <w:szCs w:val="24"/>
              </w:rPr>
              <w:t>Развитие сети учреждений культурно-досугового типа</w:t>
            </w:r>
          </w:p>
        </w:tc>
        <w:tc>
          <w:tcPr>
            <w:tcW w:w="2184" w:type="dxa"/>
            <w:tcBorders>
              <w:top w:val="single" w:sz="4" w:space="0" w:color="auto"/>
              <w:left w:val="nil"/>
              <w:bottom w:val="single" w:sz="4" w:space="0" w:color="auto"/>
              <w:right w:val="single" w:sz="4" w:space="0" w:color="auto"/>
            </w:tcBorders>
          </w:tcPr>
          <w:p w:rsidR="00AA3A22" w:rsidRPr="00E56EBA" w:rsidRDefault="00AA3A22" w:rsidP="00AA3A22">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AA3A22" w:rsidRPr="00E56EBA" w:rsidRDefault="00AA3A22" w:rsidP="00AA3A22">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3</w:t>
            </w:r>
          </w:p>
        </w:tc>
      </w:tr>
      <w:bookmarkEnd w:id="3"/>
    </w:tbl>
    <w:p w:rsidR="00480C56" w:rsidRDefault="00480C56" w:rsidP="00480C56">
      <w:pPr>
        <w:pStyle w:val="ad"/>
        <w:tabs>
          <w:tab w:val="left" w:pos="284"/>
        </w:tabs>
        <w:autoSpaceDE w:val="0"/>
        <w:autoSpaceDN w:val="0"/>
        <w:adjustRightInd w:val="0"/>
        <w:spacing w:after="0" w:line="240" w:lineRule="auto"/>
        <w:ind w:left="7590"/>
        <w:jc w:val="both"/>
        <w:rPr>
          <w:rFonts w:ascii="Times New Roman" w:hAnsi="Times New Roman"/>
          <w:b/>
          <w:sz w:val="28"/>
          <w:szCs w:val="28"/>
        </w:rPr>
      </w:pPr>
    </w:p>
    <w:p w:rsidR="003A1AD6" w:rsidRPr="00E56EBA" w:rsidRDefault="003A1AD6" w:rsidP="0061434F">
      <w:pPr>
        <w:pStyle w:val="ad"/>
        <w:numPr>
          <w:ilvl w:val="0"/>
          <w:numId w:val="20"/>
        </w:numPr>
        <w:tabs>
          <w:tab w:val="left" w:pos="284"/>
        </w:tabs>
        <w:autoSpaceDE w:val="0"/>
        <w:autoSpaceDN w:val="0"/>
        <w:adjustRightInd w:val="0"/>
        <w:spacing w:after="0" w:line="240" w:lineRule="auto"/>
        <w:ind w:left="6379" w:hanging="425"/>
        <w:jc w:val="both"/>
        <w:rPr>
          <w:rFonts w:ascii="Times New Roman" w:hAnsi="Times New Roman"/>
          <w:b/>
          <w:sz w:val="28"/>
          <w:szCs w:val="28"/>
        </w:rPr>
      </w:pPr>
      <w:r w:rsidRPr="00E56EBA">
        <w:rPr>
          <w:rFonts w:ascii="Times New Roman" w:hAnsi="Times New Roman"/>
          <w:b/>
          <w:sz w:val="28"/>
          <w:szCs w:val="28"/>
        </w:rPr>
        <w:t>Ресурсное обеспечение подпрограммы</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00000" w:themeColor="text1"/>
          <w:sz w:val="28"/>
          <w:szCs w:val="28"/>
        </w:rPr>
      </w:pPr>
      <w:r w:rsidRPr="00521DF7">
        <w:rPr>
          <w:rFonts w:ascii="Times New Roman" w:eastAsia="Times New Roman" w:hAnsi="Times New Roman"/>
          <w:color w:val="000000" w:themeColor="text1"/>
          <w:sz w:val="28"/>
          <w:szCs w:val="28"/>
        </w:rPr>
        <w:t>Общий объём бюджетных ассигнований подпрограммы муниципальной программы на 2022 – 202</w:t>
      </w:r>
      <w:r>
        <w:rPr>
          <w:rFonts w:ascii="Times New Roman" w:eastAsia="Times New Roman" w:hAnsi="Times New Roman"/>
          <w:color w:val="000000" w:themeColor="text1"/>
          <w:sz w:val="28"/>
          <w:szCs w:val="28"/>
        </w:rPr>
        <w:t>7</w:t>
      </w:r>
      <w:r w:rsidRPr="00521DF7">
        <w:rPr>
          <w:rFonts w:ascii="Times New Roman" w:eastAsia="Times New Roman" w:hAnsi="Times New Roman"/>
          <w:color w:val="000000" w:themeColor="text1"/>
          <w:sz w:val="28"/>
          <w:szCs w:val="28"/>
        </w:rPr>
        <w:t xml:space="preserve"> годы </w:t>
      </w:r>
      <w:r w:rsidRPr="0081720B">
        <w:rPr>
          <w:rFonts w:ascii="Times New Roman" w:eastAsia="Times New Roman" w:hAnsi="Times New Roman"/>
          <w:sz w:val="28"/>
          <w:szCs w:val="28"/>
        </w:rPr>
        <w:t xml:space="preserve">составляет </w:t>
      </w:r>
      <w:r>
        <w:rPr>
          <w:rFonts w:ascii="Times New Roman" w:eastAsia="Times New Roman" w:hAnsi="Times New Roman"/>
          <w:sz w:val="28"/>
          <w:szCs w:val="28"/>
        </w:rPr>
        <w:t>–</w:t>
      </w:r>
      <w:r w:rsidRPr="00363104">
        <w:rPr>
          <w:rFonts w:ascii="Times New Roman" w:hAnsi="Times New Roman" w:cs="Times New Roman"/>
          <w:sz w:val="28"/>
          <w:szCs w:val="28"/>
        </w:rPr>
        <w:t>1</w:t>
      </w:r>
      <w:r w:rsidR="0014359E">
        <w:rPr>
          <w:rFonts w:ascii="Times New Roman" w:hAnsi="Times New Roman" w:cs="Times New Roman"/>
          <w:sz w:val="28"/>
          <w:szCs w:val="28"/>
        </w:rPr>
        <w:t> </w:t>
      </w:r>
      <w:r w:rsidR="00AA3A22" w:rsidRPr="00363104">
        <w:rPr>
          <w:rFonts w:ascii="Times New Roman" w:hAnsi="Times New Roman" w:cs="Times New Roman"/>
          <w:sz w:val="28"/>
          <w:szCs w:val="28"/>
        </w:rPr>
        <w:t>5</w:t>
      </w:r>
      <w:r w:rsidR="0014359E">
        <w:rPr>
          <w:rFonts w:ascii="Times New Roman" w:hAnsi="Times New Roman" w:cs="Times New Roman"/>
          <w:sz w:val="28"/>
          <w:szCs w:val="28"/>
        </w:rPr>
        <w:t>41 505</w:t>
      </w:r>
      <w:r w:rsidR="00AA3A22" w:rsidRPr="00363104">
        <w:rPr>
          <w:rFonts w:ascii="Times New Roman" w:hAnsi="Times New Roman" w:cs="Times New Roman"/>
          <w:sz w:val="28"/>
          <w:szCs w:val="28"/>
        </w:rPr>
        <w:t>,1</w:t>
      </w:r>
      <w:r w:rsidRPr="0081720B">
        <w:rPr>
          <w:rFonts w:ascii="Times New Roman" w:eastAsia="Times New Roman" w:hAnsi="Times New Roman"/>
          <w:sz w:val="28"/>
          <w:szCs w:val="28"/>
        </w:rPr>
        <w:t>тыс</w:t>
      </w:r>
      <w:r w:rsidRPr="00521DF7">
        <w:rPr>
          <w:rFonts w:ascii="Times New Roman" w:eastAsia="Times New Roman" w:hAnsi="Times New Roman"/>
          <w:color w:val="000000" w:themeColor="text1"/>
          <w:sz w:val="28"/>
          <w:szCs w:val="28"/>
        </w:rPr>
        <w:t>. рублей.</w:t>
      </w:r>
    </w:p>
    <w:p w:rsidR="003A1AD6" w:rsidRDefault="003A1AD6" w:rsidP="003A1AD6">
      <w:pPr>
        <w:spacing w:after="0" w:line="240" w:lineRule="auto"/>
        <w:ind w:firstLine="709"/>
        <w:jc w:val="both"/>
        <w:rPr>
          <w:rFonts w:ascii="Times New Roman" w:hAnsi="Times New Roman"/>
          <w:color w:val="000000" w:themeColor="text1"/>
          <w:sz w:val="28"/>
          <w:szCs w:val="28"/>
        </w:rPr>
      </w:pPr>
      <w:r w:rsidRPr="00521DF7">
        <w:rPr>
          <w:rFonts w:ascii="Times New Roman" w:hAnsi="Times New Roman"/>
          <w:color w:val="000000" w:themeColor="text1"/>
          <w:sz w:val="28"/>
          <w:szCs w:val="28"/>
        </w:rPr>
        <w:t>План реализации основных мероприятий подпрограммы муниципальной программы за счет всех источников финансирования представлен в Таблице № 1.3.</w:t>
      </w: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Таблица № 1.3</w:t>
      </w: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00000" w:themeColor="text1"/>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0" w:type="auto"/>
        <w:tblInd w:w="-289" w:type="dxa"/>
        <w:tblLayout w:type="fixed"/>
        <w:tblLook w:val="04A0" w:firstRow="1" w:lastRow="0" w:firstColumn="1" w:lastColumn="0" w:noHBand="0" w:noVBand="1"/>
      </w:tblPr>
      <w:tblGrid>
        <w:gridCol w:w="568"/>
        <w:gridCol w:w="1984"/>
        <w:gridCol w:w="591"/>
        <w:gridCol w:w="543"/>
        <w:gridCol w:w="567"/>
        <w:gridCol w:w="643"/>
        <w:gridCol w:w="515"/>
        <w:gridCol w:w="543"/>
        <w:gridCol w:w="695"/>
        <w:gridCol w:w="581"/>
        <w:gridCol w:w="567"/>
        <w:gridCol w:w="709"/>
        <w:gridCol w:w="567"/>
        <w:gridCol w:w="567"/>
        <w:gridCol w:w="709"/>
        <w:gridCol w:w="567"/>
        <w:gridCol w:w="567"/>
        <w:gridCol w:w="599"/>
        <w:gridCol w:w="535"/>
        <w:gridCol w:w="567"/>
        <w:gridCol w:w="651"/>
        <w:gridCol w:w="515"/>
        <w:gridCol w:w="499"/>
      </w:tblGrid>
      <w:tr w:rsidR="003A1AD6" w:rsidRPr="00521DF7" w:rsidTr="00890866">
        <w:tc>
          <w:tcPr>
            <w:tcW w:w="568"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1984"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Основное мероприятие, мероприятие (направление расходов)</w:t>
            </w:r>
          </w:p>
        </w:tc>
        <w:tc>
          <w:tcPr>
            <w:tcW w:w="1701" w:type="dxa"/>
            <w:gridSpan w:val="3"/>
            <w:tcBorders>
              <w:righ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подпрограммы</w:t>
            </w:r>
          </w:p>
        </w:tc>
        <w:tc>
          <w:tcPr>
            <w:tcW w:w="1701" w:type="dxa"/>
            <w:gridSpan w:val="3"/>
            <w:tcBorders>
              <w:lef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1843"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2023 год</w:t>
            </w:r>
          </w:p>
        </w:tc>
        <w:tc>
          <w:tcPr>
            <w:tcW w:w="1843"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2024 год</w:t>
            </w:r>
          </w:p>
        </w:tc>
        <w:tc>
          <w:tcPr>
            <w:tcW w:w="1843"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2025 год</w:t>
            </w:r>
          </w:p>
        </w:tc>
        <w:tc>
          <w:tcPr>
            <w:tcW w:w="1701"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2026 год</w:t>
            </w:r>
          </w:p>
        </w:tc>
        <w:tc>
          <w:tcPr>
            <w:tcW w:w="1665"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 год</w:t>
            </w:r>
          </w:p>
        </w:tc>
      </w:tr>
      <w:tr w:rsidR="003A1AD6" w:rsidRPr="00521DF7" w:rsidTr="00890866">
        <w:tc>
          <w:tcPr>
            <w:tcW w:w="568"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1984"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591"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54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4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1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4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9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81"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70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70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9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3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51"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1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49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r>
      <w:tr w:rsidR="003A1AD6" w:rsidRPr="00521DF7" w:rsidTr="00890866">
        <w:tc>
          <w:tcPr>
            <w:tcW w:w="14849" w:type="dxa"/>
            <w:gridSpan w:val="23"/>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849" w:type="dxa"/>
            <w:gridSpan w:val="23"/>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«Развитие сферы культуры»</w:t>
            </w:r>
          </w:p>
        </w:tc>
      </w:tr>
      <w:tr w:rsidR="003A1AD6" w:rsidRPr="00280941" w:rsidTr="00890866">
        <w:trPr>
          <w:cantSplit/>
          <w:trHeight w:val="1408"/>
        </w:trPr>
        <w:tc>
          <w:tcPr>
            <w:tcW w:w="568" w:type="dxa"/>
          </w:tcPr>
          <w:p w:rsidR="003A1AD6" w:rsidRPr="00521DF7" w:rsidRDefault="003A1AD6" w:rsidP="00890866">
            <w:pPr>
              <w:tabs>
                <w:tab w:val="center" w:pos="4677"/>
                <w:tab w:val="right" w:pos="9355"/>
              </w:tabs>
              <w:rPr>
                <w:rFonts w:ascii="Times New Roman" w:hAnsi="Times New Roman" w:cs="Times New Roman"/>
                <w:sz w:val="24"/>
                <w:szCs w:val="24"/>
              </w:rPr>
            </w:pPr>
          </w:p>
        </w:tc>
        <w:tc>
          <w:tcPr>
            <w:tcW w:w="1984" w:type="dxa"/>
            <w:tcBorders>
              <w:right w:val="single" w:sz="18" w:space="0" w:color="auto"/>
            </w:tcBorders>
          </w:tcPr>
          <w:p w:rsidR="003A1AD6" w:rsidRPr="00521DF7" w:rsidRDefault="003A1AD6" w:rsidP="00890866">
            <w:pPr>
              <w:tabs>
                <w:tab w:val="center" w:pos="4677"/>
                <w:tab w:val="right" w:pos="9355"/>
              </w:tabs>
              <w:rPr>
                <w:rFonts w:ascii="Times New Roman" w:hAnsi="Times New Roman" w:cs="Times New Roman"/>
                <w:sz w:val="24"/>
                <w:szCs w:val="24"/>
              </w:rPr>
            </w:pPr>
            <w:r w:rsidRPr="00521DF7">
              <w:rPr>
                <w:rFonts w:ascii="Times New Roman" w:hAnsi="Times New Roman" w:cs="Times New Roman"/>
                <w:sz w:val="24"/>
                <w:szCs w:val="24"/>
              </w:rPr>
              <w:t>Всего по подпрограмме:</w:t>
            </w:r>
          </w:p>
        </w:tc>
        <w:tc>
          <w:tcPr>
            <w:tcW w:w="591" w:type="dxa"/>
            <w:tcBorders>
              <w:left w:val="single" w:sz="18"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w:t>
            </w:r>
            <w:r w:rsidR="0014359E">
              <w:rPr>
                <w:rFonts w:ascii="Times New Roman" w:hAnsi="Times New Roman" w:cs="Times New Roman"/>
                <w:sz w:val="24"/>
                <w:szCs w:val="24"/>
              </w:rPr>
              <w:t> </w:t>
            </w:r>
            <w:r>
              <w:rPr>
                <w:rFonts w:ascii="Times New Roman" w:hAnsi="Times New Roman" w:cs="Times New Roman"/>
                <w:sz w:val="24"/>
                <w:szCs w:val="24"/>
              </w:rPr>
              <w:t>5</w:t>
            </w:r>
            <w:r w:rsidR="0014359E">
              <w:rPr>
                <w:rFonts w:ascii="Times New Roman" w:hAnsi="Times New Roman" w:cs="Times New Roman"/>
                <w:sz w:val="24"/>
                <w:szCs w:val="24"/>
              </w:rPr>
              <w:t>41 505,1</w:t>
            </w:r>
          </w:p>
        </w:tc>
        <w:tc>
          <w:tcPr>
            <w:tcW w:w="543" w:type="dxa"/>
            <w:textDirection w:val="btLr"/>
            <w:vAlign w:val="center"/>
          </w:tcPr>
          <w:p w:rsidR="003A1AD6" w:rsidRPr="00AC14E9" w:rsidRDefault="0014359E" w:rsidP="0014359E">
            <w:pPr>
              <w:tabs>
                <w:tab w:val="center" w:pos="4677"/>
                <w:tab w:val="right" w:pos="9355"/>
              </w:tabs>
              <w:ind w:left="113" w:right="113"/>
              <w:jc w:val="center"/>
              <w:rPr>
                <w:rFonts w:ascii="Times New Roman" w:hAnsi="Times New Roman" w:cs="Times New Roman"/>
                <w:sz w:val="24"/>
                <w:szCs w:val="24"/>
                <w:lang w:val="en-US"/>
              </w:rPr>
            </w:pPr>
            <w:r>
              <w:rPr>
                <w:rFonts w:ascii="Times New Roman" w:hAnsi="Times New Roman" w:cs="Times New Roman"/>
                <w:sz w:val="24"/>
                <w:szCs w:val="24"/>
              </w:rPr>
              <w:t>1 541 505,</w:t>
            </w:r>
            <w:r w:rsidR="00E12ED2">
              <w:rPr>
                <w:rFonts w:ascii="Times New Roman" w:hAnsi="Times New Roman" w:cs="Times New Roman"/>
                <w:sz w:val="24"/>
                <w:szCs w:val="24"/>
              </w:rPr>
              <w:t>1</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bottom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178 642,8</w:t>
            </w:r>
          </w:p>
        </w:tc>
        <w:tc>
          <w:tcPr>
            <w:tcW w:w="515" w:type="dxa"/>
            <w:tcBorders>
              <w:bottom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178 642,8</w:t>
            </w:r>
          </w:p>
        </w:tc>
        <w:tc>
          <w:tcPr>
            <w:tcW w:w="543" w:type="dxa"/>
            <w:tcBorders>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rPr>
                <w:rFonts w:ascii="Times New Roman" w:hAnsi="Times New Roman" w:cs="Times New Roman"/>
                <w:sz w:val="24"/>
                <w:szCs w:val="24"/>
              </w:rPr>
            </w:pPr>
            <w:r w:rsidRPr="00AC14E9">
              <w:rPr>
                <w:rFonts w:ascii="Times New Roman" w:hAnsi="Times New Roman" w:cs="Times New Roman"/>
                <w:sz w:val="24"/>
                <w:szCs w:val="24"/>
              </w:rPr>
              <w:t>216 350,8</w:t>
            </w:r>
          </w:p>
        </w:tc>
        <w:tc>
          <w:tcPr>
            <w:tcW w:w="581"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216 350,8</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bottom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567" w:type="dxa"/>
            <w:tcBorders>
              <w:left w:val="single" w:sz="4" w:space="0" w:color="auto"/>
              <w:bottom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567" w:type="dxa"/>
            <w:tcBorders>
              <w:left w:val="single" w:sz="4" w:space="0" w:color="auto"/>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E12ED2" w:rsidRPr="00AC14E9" w:rsidRDefault="0014359E" w:rsidP="00E12ED2">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238 075,7</w:t>
            </w:r>
          </w:p>
        </w:tc>
        <w:tc>
          <w:tcPr>
            <w:tcW w:w="567" w:type="dxa"/>
            <w:tcBorders>
              <w:right w:val="single" w:sz="6"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238 075,7</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546"/>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Развитие библиотечного дела</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343 371,3</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343 371,3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44 471,3</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44 471,3</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47 633,7</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47 633,7</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57 284,5</w:t>
            </w:r>
          </w:p>
        </w:tc>
        <w:tc>
          <w:tcPr>
            <w:tcW w:w="567" w:type="dxa"/>
            <w:tcBorders>
              <w:left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57 284,5</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61 004,3</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61 004,3</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64 693,3</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64 693,3</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68 284,2</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64 284,2</w:t>
            </w:r>
          </w:p>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013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1.1.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Расходы на обеспечение деятельности муниципальных бюджетных (автономных) учреждений </w:t>
            </w:r>
          </w:p>
        </w:tc>
        <w:tc>
          <w:tcPr>
            <w:tcW w:w="591" w:type="dxa"/>
            <w:tcBorders>
              <w:left w:val="single" w:sz="18"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339</w:t>
            </w:r>
            <w:r w:rsidR="0014359E">
              <w:rPr>
                <w:rFonts w:ascii="Times New Roman" w:hAnsi="Times New Roman" w:cs="Times New Roman"/>
                <w:sz w:val="24"/>
                <w:szCs w:val="24"/>
              </w:rPr>
              <w:t> 539,9</w:t>
            </w:r>
          </w:p>
        </w:tc>
        <w:tc>
          <w:tcPr>
            <w:tcW w:w="543" w:type="dxa"/>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339</w:t>
            </w:r>
            <w:r w:rsidR="0014359E">
              <w:rPr>
                <w:rFonts w:ascii="Times New Roman" w:hAnsi="Times New Roman" w:cs="Times New Roman"/>
                <w:sz w:val="24"/>
                <w:szCs w:val="24"/>
              </w:rPr>
              <w:t> 539,9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43 774,3</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43 774,3</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46 991,8</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46 991,8</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56 678,8</w:t>
            </w:r>
          </w:p>
        </w:tc>
        <w:tc>
          <w:tcPr>
            <w:tcW w:w="567" w:type="dxa"/>
            <w:tcBorders>
              <w:left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56 678,8</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60</w:t>
            </w:r>
            <w:r w:rsidR="0014359E">
              <w:rPr>
                <w:rFonts w:ascii="Times New Roman" w:hAnsi="Times New Roman" w:cs="Times New Roman"/>
                <w:sz w:val="24"/>
                <w:szCs w:val="24"/>
              </w:rPr>
              <w:t> 368,0</w:t>
            </w:r>
          </w:p>
        </w:tc>
        <w:tc>
          <w:tcPr>
            <w:tcW w:w="567" w:type="dxa"/>
            <w:tcBorders>
              <w:right w:val="single" w:sz="6"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60</w:t>
            </w:r>
            <w:r w:rsidR="0014359E">
              <w:rPr>
                <w:rFonts w:ascii="Times New Roman" w:hAnsi="Times New Roman" w:cs="Times New Roman"/>
                <w:sz w:val="24"/>
                <w:szCs w:val="24"/>
              </w:rPr>
              <w:t> 368,0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w:t>
            </w:r>
            <w:r w:rsidR="0014359E">
              <w:rPr>
                <w:rFonts w:ascii="Times New Roman" w:hAnsi="Times New Roman" w:cs="Times New Roman"/>
                <w:sz w:val="24"/>
                <w:szCs w:val="24"/>
              </w:rPr>
              <w:t> 064,8</w:t>
            </w:r>
          </w:p>
        </w:tc>
        <w:tc>
          <w:tcPr>
            <w:tcW w:w="535" w:type="dxa"/>
            <w:tcBorders>
              <w:right w:val="single" w:sz="2"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w:t>
            </w:r>
            <w:r w:rsidR="0014359E">
              <w:rPr>
                <w:rFonts w:ascii="Times New Roman" w:hAnsi="Times New Roman" w:cs="Times New Roman"/>
                <w:sz w:val="24"/>
                <w:szCs w:val="24"/>
              </w:rPr>
              <w:t> 064,8</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67</w:t>
            </w:r>
            <w:r w:rsidR="0014359E">
              <w:rPr>
                <w:rFonts w:ascii="Times New Roman" w:hAnsi="Times New Roman" w:cs="Times New Roman"/>
                <w:sz w:val="24"/>
                <w:szCs w:val="24"/>
              </w:rPr>
              <w:t> 662,2</w:t>
            </w:r>
          </w:p>
        </w:tc>
        <w:tc>
          <w:tcPr>
            <w:tcW w:w="515" w:type="dxa"/>
            <w:tcBorders>
              <w:left w:val="single" w:sz="2" w:space="0" w:color="auto"/>
            </w:tcBorders>
            <w:textDirection w:val="btL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w:t>
            </w:r>
            <w:r w:rsidR="0014359E">
              <w:rPr>
                <w:rFonts w:ascii="Times New Roman" w:hAnsi="Times New Roman" w:cs="Times New Roman"/>
                <w:sz w:val="24"/>
                <w:szCs w:val="24"/>
              </w:rPr>
              <w:t>7 662,2</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p w:rsidR="003A1AD6" w:rsidRDefault="003A1AD6" w:rsidP="00890866">
            <w:pPr>
              <w:tabs>
                <w:tab w:val="center" w:pos="4677"/>
                <w:tab w:val="right" w:pos="9355"/>
              </w:tabs>
              <w:ind w:left="113" w:right="113"/>
              <w:jc w:val="center"/>
              <w:rPr>
                <w:rFonts w:ascii="Times New Roman" w:hAnsi="Times New Roman" w:cs="Times New Roman"/>
                <w:sz w:val="24"/>
                <w:szCs w:val="24"/>
              </w:rPr>
            </w:pPr>
          </w:p>
          <w:p w:rsidR="003A1AD6" w:rsidRDefault="003A1AD6" w:rsidP="00890866">
            <w:pPr>
              <w:tabs>
                <w:tab w:val="center" w:pos="4677"/>
                <w:tab w:val="right" w:pos="9355"/>
              </w:tabs>
              <w:ind w:left="113" w:right="113"/>
              <w:jc w:val="center"/>
              <w:rPr>
                <w:rFonts w:ascii="Times New Roman" w:hAnsi="Times New Roman" w:cs="Times New Roman"/>
                <w:sz w:val="24"/>
                <w:szCs w:val="24"/>
              </w:rPr>
            </w:pPr>
          </w:p>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r>
      <w:tr w:rsidR="003A1AD6" w:rsidRPr="0052013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1.2</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Укрепление материально-технической базы бюджетных (автономных) учреждений</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600,0</w:t>
            </w:r>
          </w:p>
        </w:tc>
        <w:tc>
          <w:tcPr>
            <w:tcW w:w="543"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600,0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15" w:type="dxa"/>
            <w:tcBorders>
              <w:lef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013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1.3.</w:t>
            </w:r>
          </w:p>
        </w:tc>
        <w:tc>
          <w:tcPr>
            <w:tcW w:w="1984" w:type="dxa"/>
            <w:tcBorders>
              <w:right w:val="single" w:sz="18" w:space="0" w:color="auto"/>
            </w:tcBorders>
          </w:tcPr>
          <w:p w:rsidR="003A1AD6" w:rsidRPr="009D6594" w:rsidRDefault="003A1AD6" w:rsidP="00890866">
            <w:pPr>
              <w:tabs>
                <w:tab w:val="center" w:pos="4677"/>
                <w:tab w:val="right" w:pos="9355"/>
              </w:tabs>
              <w:rPr>
                <w:rFonts w:ascii="Times New Roman" w:hAnsi="Times New Roman" w:cs="Times New Roman"/>
                <w:sz w:val="24"/>
                <w:szCs w:val="24"/>
              </w:rPr>
            </w:pPr>
            <w:r w:rsidRPr="009D6594">
              <w:rPr>
                <w:rFonts w:ascii="Times New Roman" w:hAnsi="Times New Roman" w:cs="Times New Roman"/>
                <w:sz w:val="24"/>
                <w:szCs w:val="24"/>
              </w:rPr>
              <w:t>Осуществление капитального ремонта бюджетных (автономных) учреждений</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6" w:space="0" w:color="auto"/>
            </w:tcBorders>
            <w:textDirection w:val="btLr"/>
            <w:vAlign w:val="center"/>
          </w:tcPr>
          <w:p w:rsidR="00E12ED2" w:rsidRPr="00AC14E9" w:rsidRDefault="00E12ED2" w:rsidP="00E12ED2">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1.4</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Комплектование библиотечных фондов новыми информационными изданиями </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745,2</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745,2</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120,2</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120,2</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1.5</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w:t>
            </w:r>
          </w:p>
        </w:tc>
        <w:tc>
          <w:tcPr>
            <w:tcW w:w="591" w:type="dxa"/>
            <w:tcBorders>
              <w:left w:val="single" w:sz="18" w:space="0" w:color="auto"/>
            </w:tcBorders>
            <w:textDirection w:val="btLr"/>
            <w:vAlign w:val="center"/>
          </w:tcPr>
          <w:p w:rsidR="003A1AD6" w:rsidRPr="00AC14E9" w:rsidRDefault="00E12ED2"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w:t>
            </w:r>
            <w:r w:rsidR="0014359E">
              <w:rPr>
                <w:rFonts w:ascii="Times New Roman" w:hAnsi="Times New Roman" w:cs="Times New Roman"/>
                <w:sz w:val="24"/>
                <w:szCs w:val="24"/>
              </w:rPr>
              <w:t> </w:t>
            </w:r>
            <w:r>
              <w:rPr>
                <w:rFonts w:ascii="Times New Roman" w:hAnsi="Times New Roman" w:cs="Times New Roman"/>
                <w:sz w:val="24"/>
                <w:szCs w:val="24"/>
              </w:rPr>
              <w:t>4</w:t>
            </w:r>
            <w:r w:rsidR="0014359E">
              <w:rPr>
                <w:rFonts w:ascii="Times New Roman" w:hAnsi="Times New Roman" w:cs="Times New Roman"/>
                <w:sz w:val="24"/>
                <w:szCs w:val="24"/>
              </w:rPr>
              <w:t>86,2</w:t>
            </w:r>
          </w:p>
        </w:tc>
        <w:tc>
          <w:tcPr>
            <w:tcW w:w="543" w:type="dxa"/>
            <w:tcBorders>
              <w:left w:val="single" w:sz="18" w:space="0" w:color="auto"/>
            </w:tcBorders>
            <w:textDirection w:val="btLr"/>
            <w:vAlign w:val="center"/>
          </w:tcPr>
          <w:p w:rsidR="003A1AD6" w:rsidRPr="00AC14E9" w:rsidRDefault="003A1AD6" w:rsidP="0014359E">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w:t>
            </w:r>
            <w:r w:rsidR="0014359E">
              <w:rPr>
                <w:rFonts w:ascii="Times New Roman" w:hAnsi="Times New Roman" w:cs="Times New Roman"/>
                <w:sz w:val="24"/>
                <w:szCs w:val="24"/>
              </w:rPr>
              <w:t> </w:t>
            </w:r>
            <w:r w:rsidR="00E12ED2">
              <w:rPr>
                <w:rFonts w:ascii="Times New Roman" w:hAnsi="Times New Roman" w:cs="Times New Roman"/>
                <w:sz w:val="24"/>
                <w:szCs w:val="24"/>
              </w:rPr>
              <w:t>4</w:t>
            </w:r>
            <w:r w:rsidR="0014359E">
              <w:rPr>
                <w:rFonts w:ascii="Times New Roman" w:hAnsi="Times New Roman" w:cs="Times New Roman"/>
                <w:sz w:val="24"/>
                <w:szCs w:val="24"/>
              </w:rPr>
              <w:t>86,2</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476,8</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476,8</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416,9</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416,9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lang w:val="en-US"/>
              </w:rPr>
              <w:t>380</w:t>
            </w:r>
            <w:r w:rsidRPr="00AC14E9">
              <w:rPr>
                <w:rFonts w:ascii="Times New Roman" w:hAnsi="Times New Roman" w:cs="Times New Roman"/>
                <w:sz w:val="24"/>
                <w:szCs w:val="24"/>
              </w:rPr>
              <w:t>,7</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lang w:val="en-US"/>
              </w:rPr>
              <w:t>380</w:t>
            </w:r>
            <w:r w:rsidRPr="00AC14E9">
              <w:rPr>
                <w:rFonts w:ascii="Times New Roman" w:hAnsi="Times New Roman" w:cs="Times New Roman"/>
                <w:sz w:val="24"/>
                <w:szCs w:val="24"/>
              </w:rPr>
              <w:t>,7</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411,3</w:t>
            </w:r>
          </w:p>
        </w:tc>
        <w:tc>
          <w:tcPr>
            <w:tcW w:w="567" w:type="dxa"/>
            <w:tcBorders>
              <w:right w:val="single" w:sz="6"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411,3</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403,5</w:t>
            </w:r>
          </w:p>
        </w:tc>
        <w:tc>
          <w:tcPr>
            <w:tcW w:w="535" w:type="dxa"/>
            <w:tcBorders>
              <w:right w:val="single" w:sz="2"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403,5</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397,0</w:t>
            </w:r>
          </w:p>
        </w:tc>
        <w:tc>
          <w:tcPr>
            <w:tcW w:w="515" w:type="dxa"/>
            <w:tcBorders>
              <w:left w:val="single" w:sz="2" w:space="0" w:color="auto"/>
            </w:tcBorders>
            <w:textDirection w:val="btL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397,0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2.</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Традиционная культура, самодеятельное и народное творчество</w:t>
            </w:r>
          </w:p>
        </w:tc>
        <w:tc>
          <w:tcPr>
            <w:tcW w:w="591" w:type="dxa"/>
            <w:tcBorders>
              <w:left w:val="single" w:sz="18" w:space="0" w:color="auto"/>
            </w:tcBorders>
            <w:textDirection w:val="btLr"/>
            <w:vAlign w:val="center"/>
          </w:tcPr>
          <w:p w:rsidR="003A1AD6" w:rsidRPr="00AC14E9" w:rsidRDefault="004B2190"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w:t>
            </w:r>
            <w:r w:rsidR="0014359E">
              <w:rPr>
                <w:rFonts w:ascii="Times New Roman" w:hAnsi="Times New Roman" w:cs="Times New Roman"/>
                <w:sz w:val="24"/>
                <w:szCs w:val="24"/>
              </w:rPr>
              <w:t> </w:t>
            </w:r>
            <w:r>
              <w:rPr>
                <w:rFonts w:ascii="Times New Roman" w:hAnsi="Times New Roman" w:cs="Times New Roman"/>
                <w:sz w:val="24"/>
                <w:szCs w:val="24"/>
              </w:rPr>
              <w:t>0</w:t>
            </w:r>
            <w:r w:rsidR="0014359E">
              <w:rPr>
                <w:rFonts w:ascii="Times New Roman" w:hAnsi="Times New Roman" w:cs="Times New Roman"/>
                <w:sz w:val="24"/>
                <w:szCs w:val="24"/>
              </w:rPr>
              <w:t>18 595,6</w:t>
            </w:r>
          </w:p>
        </w:tc>
        <w:tc>
          <w:tcPr>
            <w:tcW w:w="543" w:type="dxa"/>
            <w:tcBorders>
              <w:left w:val="single" w:sz="18" w:space="0" w:color="auto"/>
            </w:tcBorders>
            <w:textDirection w:val="btLr"/>
            <w:vAlign w:val="center"/>
          </w:tcPr>
          <w:p w:rsidR="003A1AD6" w:rsidRPr="00AC14E9" w:rsidRDefault="004B2190" w:rsidP="0014359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w:t>
            </w:r>
            <w:r w:rsidR="0014359E">
              <w:rPr>
                <w:rFonts w:ascii="Times New Roman" w:hAnsi="Times New Roman" w:cs="Times New Roman"/>
                <w:sz w:val="24"/>
                <w:szCs w:val="24"/>
              </w:rPr>
              <w:t> </w:t>
            </w:r>
            <w:r>
              <w:rPr>
                <w:rFonts w:ascii="Times New Roman" w:hAnsi="Times New Roman" w:cs="Times New Roman"/>
                <w:sz w:val="24"/>
                <w:szCs w:val="24"/>
              </w:rPr>
              <w:t>0</w:t>
            </w:r>
            <w:r w:rsidR="0014359E">
              <w:rPr>
                <w:rFonts w:ascii="Times New Roman" w:hAnsi="Times New Roman" w:cs="Times New Roman"/>
                <w:sz w:val="24"/>
                <w:szCs w:val="24"/>
              </w:rPr>
              <w:t>18 595,6</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117 361,6</w:t>
            </w:r>
          </w:p>
        </w:tc>
        <w:tc>
          <w:tcPr>
            <w:tcW w:w="515" w:type="dxa"/>
            <w:tcBorders>
              <w:left w:val="single" w:sz="4"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117 361,6</w:t>
            </w:r>
          </w:p>
        </w:tc>
        <w:tc>
          <w:tcPr>
            <w:tcW w:w="543" w:type="dxa"/>
            <w:tcBorders>
              <w:left w:val="single" w:sz="4" w:space="0" w:color="auto"/>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134 072,7</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134 072,7</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230 627,2</w:t>
            </w:r>
          </w:p>
        </w:tc>
        <w:tc>
          <w:tcPr>
            <w:tcW w:w="567"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230 627,2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166 721,4</w:t>
            </w:r>
          </w:p>
        </w:tc>
        <w:tc>
          <w:tcPr>
            <w:tcW w:w="567" w:type="dxa"/>
            <w:tcBorders>
              <w:right w:val="single" w:sz="6"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166 721,4</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178 919,9</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178 919,9</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190 892,8</w:t>
            </w:r>
          </w:p>
        </w:tc>
        <w:tc>
          <w:tcPr>
            <w:tcW w:w="515" w:type="dxa"/>
            <w:tcBorders>
              <w:lef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190 892,8</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8B3DF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2.1.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591" w:type="dxa"/>
            <w:tcBorders>
              <w:left w:val="single" w:sz="18"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936 481,2</w:t>
            </w:r>
          </w:p>
        </w:tc>
        <w:tc>
          <w:tcPr>
            <w:tcW w:w="543" w:type="dxa"/>
            <w:tcBorders>
              <w:left w:val="single" w:sz="18"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936 481,2</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115 911,2</w:t>
            </w:r>
          </w:p>
        </w:tc>
        <w:tc>
          <w:tcPr>
            <w:tcW w:w="515" w:type="dxa"/>
            <w:tcBorders>
              <w:left w:val="single" w:sz="4"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115 911,2</w:t>
            </w:r>
          </w:p>
        </w:tc>
        <w:tc>
          <w:tcPr>
            <w:tcW w:w="543" w:type="dxa"/>
            <w:tcBorders>
              <w:left w:val="single" w:sz="4" w:space="0" w:color="auto"/>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129 494,3</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129 494,3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160 008,2</w:t>
            </w:r>
          </w:p>
        </w:tc>
        <w:tc>
          <w:tcPr>
            <w:tcW w:w="567"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160 008,2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164 309,0</w:t>
            </w:r>
          </w:p>
        </w:tc>
        <w:tc>
          <w:tcPr>
            <w:tcW w:w="567" w:type="dxa"/>
            <w:tcBorders>
              <w:right w:val="single" w:sz="6" w:space="0" w:color="auto"/>
            </w:tcBorders>
            <w:textDirection w:val="btLr"/>
            <w:vAlign w:val="center"/>
          </w:tcPr>
          <w:p w:rsidR="003A1AD6" w:rsidRPr="00AC14E9" w:rsidRDefault="0014359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164309,0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177 379,9</w:t>
            </w:r>
          </w:p>
        </w:tc>
        <w:tc>
          <w:tcPr>
            <w:tcW w:w="535" w:type="dxa"/>
            <w:tcBorders>
              <w:right w:val="single" w:sz="2"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177 379,9</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189 378,6</w:t>
            </w:r>
          </w:p>
        </w:tc>
        <w:tc>
          <w:tcPr>
            <w:tcW w:w="515" w:type="dxa"/>
            <w:tcBorders>
              <w:left w:val="single" w:sz="2" w:space="0" w:color="auto"/>
            </w:tcBorders>
            <w:textDirection w:val="btL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189 378,6</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A630C6" w:rsidRDefault="003A1AD6" w:rsidP="00890866">
            <w:pPr>
              <w:tabs>
                <w:tab w:val="center" w:pos="4677"/>
                <w:tab w:val="right" w:pos="9355"/>
              </w:tabs>
              <w:rPr>
                <w:rFonts w:ascii="Times New Roman" w:hAnsi="Times New Roman" w:cs="Times New Roman"/>
                <w:sz w:val="24"/>
                <w:szCs w:val="24"/>
              </w:rPr>
            </w:pPr>
            <w:r w:rsidRPr="00A630C6">
              <w:rPr>
                <w:rFonts w:ascii="Times New Roman" w:hAnsi="Times New Roman" w:cs="Times New Roman"/>
                <w:sz w:val="24"/>
                <w:szCs w:val="24"/>
              </w:rPr>
              <w:t>2.2.</w:t>
            </w:r>
          </w:p>
        </w:tc>
        <w:tc>
          <w:tcPr>
            <w:tcW w:w="1984" w:type="dxa"/>
            <w:tcBorders>
              <w:right w:val="single" w:sz="18" w:space="0" w:color="auto"/>
            </w:tcBorders>
          </w:tcPr>
          <w:p w:rsidR="003A1AD6" w:rsidRPr="00A630C6" w:rsidRDefault="003A1AD6" w:rsidP="00890866">
            <w:pPr>
              <w:tabs>
                <w:tab w:val="center" w:pos="4677"/>
                <w:tab w:val="right" w:pos="9355"/>
              </w:tabs>
              <w:rPr>
                <w:rFonts w:ascii="Times New Roman" w:hAnsi="Times New Roman" w:cs="Times New Roman"/>
                <w:sz w:val="24"/>
                <w:szCs w:val="24"/>
              </w:rPr>
            </w:pPr>
            <w:r w:rsidRPr="00A630C6">
              <w:rPr>
                <w:rFonts w:ascii="Times New Roman" w:hAnsi="Times New Roman" w:cs="Times New Roman"/>
                <w:sz w:val="24"/>
                <w:szCs w:val="24"/>
              </w:rPr>
              <w:t>Укрепление материально-технической базы бюджетных (автономных) учреждений</w:t>
            </w:r>
          </w:p>
        </w:tc>
        <w:tc>
          <w:tcPr>
            <w:tcW w:w="591" w:type="dxa"/>
            <w:tcBorders>
              <w:left w:val="single" w:sz="18"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16 641,4</w:t>
            </w:r>
          </w:p>
        </w:tc>
        <w:tc>
          <w:tcPr>
            <w:tcW w:w="543" w:type="dxa"/>
            <w:tcBorders>
              <w:left w:val="single" w:sz="18"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16 641,4</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630C6"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13 170,2</w:t>
            </w:r>
          </w:p>
        </w:tc>
        <w:tc>
          <w:tcPr>
            <w:tcW w:w="567" w:type="dxa"/>
            <w:tcBorders>
              <w:left w:val="single" w:sz="4" w:space="0" w:color="auto"/>
              <w:right w:val="single" w:sz="4" w:space="0" w:color="auto"/>
            </w:tcBorders>
            <w:textDirection w:val="btLr"/>
            <w:vAlign w:val="center"/>
          </w:tcPr>
          <w:p w:rsidR="003A1AD6" w:rsidRPr="00A630C6"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13 170,2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1 671,2</w:t>
            </w:r>
          </w:p>
        </w:tc>
        <w:tc>
          <w:tcPr>
            <w:tcW w:w="567" w:type="dxa"/>
            <w:tcBorders>
              <w:right w:val="single" w:sz="6"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1 671,2</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35" w:type="dxa"/>
            <w:tcBorders>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67" w:type="dxa"/>
            <w:tcBorders>
              <w:top w:val="single" w:sz="2" w:space="0" w:color="auto"/>
              <w:left w:val="single" w:sz="2" w:space="0" w:color="auto"/>
              <w:bottom w:val="single" w:sz="2" w:space="0" w:color="auto"/>
              <w:right w:val="single" w:sz="18"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15" w:type="dxa"/>
            <w:tcBorders>
              <w:lef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9D6594" w:rsidRDefault="003A1AD6" w:rsidP="00890866">
            <w:pPr>
              <w:tabs>
                <w:tab w:val="center" w:pos="4677"/>
                <w:tab w:val="right" w:pos="9355"/>
              </w:tabs>
              <w:rPr>
                <w:rFonts w:ascii="Times New Roman" w:hAnsi="Times New Roman" w:cs="Times New Roman"/>
                <w:sz w:val="24"/>
                <w:szCs w:val="24"/>
              </w:rPr>
            </w:pPr>
            <w:r w:rsidRPr="009D6594">
              <w:rPr>
                <w:rFonts w:ascii="Times New Roman" w:hAnsi="Times New Roman" w:cs="Times New Roman"/>
                <w:sz w:val="24"/>
                <w:szCs w:val="24"/>
              </w:rPr>
              <w:t>2.3.</w:t>
            </w:r>
          </w:p>
        </w:tc>
        <w:tc>
          <w:tcPr>
            <w:tcW w:w="1984" w:type="dxa"/>
            <w:tcBorders>
              <w:right w:val="single" w:sz="18" w:space="0" w:color="auto"/>
            </w:tcBorders>
          </w:tcPr>
          <w:p w:rsidR="003A1AD6" w:rsidRPr="009D6594" w:rsidRDefault="003A1AD6" w:rsidP="00890866">
            <w:pPr>
              <w:tabs>
                <w:tab w:val="center" w:pos="4677"/>
                <w:tab w:val="right" w:pos="9355"/>
              </w:tabs>
              <w:rPr>
                <w:rFonts w:ascii="Times New Roman" w:hAnsi="Times New Roman" w:cs="Times New Roman"/>
                <w:sz w:val="24"/>
                <w:szCs w:val="24"/>
              </w:rPr>
            </w:pPr>
            <w:r w:rsidRPr="009D6594">
              <w:rPr>
                <w:rFonts w:ascii="Times New Roman" w:hAnsi="Times New Roman" w:cs="Times New Roman"/>
                <w:sz w:val="24"/>
                <w:szCs w:val="24"/>
              </w:rPr>
              <w:t>Осуществление капитального ремонта бюджетных (автономных) учреждений</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2 547,1</w:t>
            </w:r>
          </w:p>
        </w:tc>
        <w:tc>
          <w:tcPr>
            <w:tcW w:w="543" w:type="dxa"/>
            <w:tcBorders>
              <w:left w:val="single" w:sz="18"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2 547,1</w:t>
            </w:r>
          </w:p>
        </w:tc>
        <w:tc>
          <w:tcPr>
            <w:tcW w:w="567" w:type="dxa"/>
            <w:tcBorders>
              <w:right w:val="single" w:sz="18"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2 547,1</w:t>
            </w:r>
          </w:p>
        </w:tc>
        <w:tc>
          <w:tcPr>
            <w:tcW w:w="567" w:type="dxa"/>
            <w:tcBorders>
              <w:left w:val="single" w:sz="4" w:space="0" w:color="auto"/>
              <w:right w:val="single" w:sz="4"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2 547,1</w:t>
            </w:r>
          </w:p>
        </w:tc>
        <w:tc>
          <w:tcPr>
            <w:tcW w:w="567" w:type="dxa"/>
            <w:tcBorders>
              <w:left w:val="single" w:sz="4" w:space="0" w:color="auto"/>
              <w:right w:val="single" w:sz="18"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2.4</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работу по техническому обследованию строительных конструкций нежилого помещения</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r w:rsidRPr="00094779">
              <w:rPr>
                <w:rFonts w:ascii="Times New Roman" w:hAnsi="Times New Roman" w:cs="Times New Roman"/>
                <w:sz w:val="24"/>
                <w:szCs w:val="24"/>
              </w:rPr>
              <w:t>.</w:t>
            </w:r>
            <w:r>
              <w:rPr>
                <w:rFonts w:ascii="Times New Roman" w:hAnsi="Times New Roman" w:cs="Times New Roman"/>
                <w:sz w:val="24"/>
                <w:szCs w:val="24"/>
              </w:rPr>
              <w:t>5.</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осуществление капитальных вложений в объект капитального строительства: «Строительство Центра культурного развития по адресу: Россия, Республика Адыгея, г. Майкоп»</w:t>
            </w:r>
          </w:p>
        </w:tc>
        <w:tc>
          <w:tcPr>
            <w:tcW w:w="591"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12 152,1</w:t>
            </w:r>
          </w:p>
        </w:tc>
        <w:tc>
          <w:tcPr>
            <w:tcW w:w="543"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12 152,1</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3 856,9</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3 856,9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8 295,2</w:t>
            </w:r>
          </w:p>
        </w:tc>
        <w:tc>
          <w:tcPr>
            <w:tcW w:w="567"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8 295,2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2.6</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Поощрение участников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за участие во Все</w:t>
            </w:r>
            <w:r>
              <w:rPr>
                <w:rFonts w:ascii="Times New Roman" w:hAnsi="Times New Roman" w:cs="Times New Roman"/>
                <w:sz w:val="24"/>
                <w:szCs w:val="24"/>
              </w:rPr>
              <w:t>российском музыкальном проекте П</w:t>
            </w:r>
            <w:r w:rsidRPr="00094779">
              <w:rPr>
                <w:rFonts w:ascii="Times New Roman" w:hAnsi="Times New Roman" w:cs="Times New Roman"/>
                <w:sz w:val="24"/>
                <w:szCs w:val="24"/>
              </w:rPr>
              <w:t>ервого федерального канала «Поем на кухне всей страной»</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2.7</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создание концертной программы для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в целях развития народного творчества</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2.8</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91" w:type="dxa"/>
            <w:tcBorders>
              <w:left w:val="single" w:sz="18" w:space="0" w:color="auto"/>
            </w:tcBorders>
            <w:textDirection w:val="btLr"/>
            <w:vAlign w:val="center"/>
          </w:tcPr>
          <w:p w:rsidR="003A1AD6" w:rsidRPr="00AC14E9" w:rsidRDefault="004B2190" w:rsidP="000306D5">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w:t>
            </w:r>
            <w:r w:rsidR="000306D5">
              <w:rPr>
                <w:rFonts w:ascii="Times New Roman" w:hAnsi="Times New Roman" w:cs="Times New Roman"/>
                <w:sz w:val="24"/>
                <w:szCs w:val="24"/>
              </w:rPr>
              <w:t> 354,4</w:t>
            </w:r>
          </w:p>
        </w:tc>
        <w:tc>
          <w:tcPr>
            <w:tcW w:w="543" w:type="dxa"/>
            <w:tcBorders>
              <w:left w:val="single" w:sz="18" w:space="0" w:color="auto"/>
            </w:tcBorders>
            <w:textDirection w:val="btLr"/>
            <w:vAlign w:val="center"/>
          </w:tcPr>
          <w:p w:rsidR="003A1AD6" w:rsidRPr="00AC14E9" w:rsidRDefault="004B2190" w:rsidP="000306D5">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w:t>
            </w:r>
            <w:r w:rsidR="000306D5">
              <w:rPr>
                <w:rFonts w:ascii="Times New Roman" w:hAnsi="Times New Roman" w:cs="Times New Roman"/>
                <w:sz w:val="24"/>
                <w:szCs w:val="24"/>
              </w:rPr>
              <w:t> 354,4</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1020,4</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1020,4</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591,5</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591,5</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543,4</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543,4</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684,9</w:t>
            </w:r>
          </w:p>
        </w:tc>
        <w:tc>
          <w:tcPr>
            <w:tcW w:w="567" w:type="dxa"/>
            <w:tcBorders>
              <w:right w:val="single" w:sz="6"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684,9</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35" w:type="dxa"/>
            <w:tcBorders>
              <w:right w:val="single" w:sz="2" w:space="0" w:color="auto"/>
            </w:tcBorders>
            <w:textDirection w:val="btLr"/>
            <w:vAlign w:val="cente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744,2</w:t>
            </w:r>
          </w:p>
        </w:tc>
        <w:tc>
          <w:tcPr>
            <w:tcW w:w="515" w:type="dxa"/>
            <w:tcBorders>
              <w:left w:val="single" w:sz="2" w:space="0" w:color="auto"/>
            </w:tcBorders>
            <w:textDirection w:val="btLr"/>
          </w:tcPr>
          <w:p w:rsidR="003A1AD6"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744,2</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2.9</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Расходы на укрепление материально-технической базы </w:t>
            </w:r>
            <w:r>
              <w:rPr>
                <w:rFonts w:ascii="Times New Roman" w:hAnsi="Times New Roman" w:cs="Times New Roman"/>
                <w:sz w:val="24"/>
                <w:szCs w:val="24"/>
              </w:rPr>
              <w:t>муниципальных</w:t>
            </w:r>
            <w:r w:rsidRPr="00094779">
              <w:rPr>
                <w:rFonts w:ascii="Times New Roman" w:hAnsi="Times New Roman" w:cs="Times New Roman"/>
                <w:sz w:val="24"/>
                <w:szCs w:val="24"/>
              </w:rPr>
              <w:t xml:space="preserve"> учреждений культуры (капитальный ремонт нежилого помещения (клуб), находящегося по адресу: Республика Адыгея, город Майкоп, поселок Родниковый, улица Ленина, дом 14Б)</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4B2190" w:rsidRPr="00521DF7" w:rsidTr="00890866">
        <w:trPr>
          <w:cantSplit/>
          <w:trHeight w:val="1134"/>
        </w:trPr>
        <w:tc>
          <w:tcPr>
            <w:tcW w:w="568" w:type="dxa"/>
          </w:tcPr>
          <w:p w:rsidR="004B2190" w:rsidRDefault="004B2190"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2.10.</w:t>
            </w:r>
          </w:p>
        </w:tc>
        <w:tc>
          <w:tcPr>
            <w:tcW w:w="1984" w:type="dxa"/>
            <w:tcBorders>
              <w:right w:val="single" w:sz="18" w:space="0" w:color="auto"/>
            </w:tcBorders>
          </w:tcPr>
          <w:p w:rsidR="004B2190" w:rsidRPr="00094779" w:rsidRDefault="004B2190"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Расходы на проведение работ по благоустройству зданий и территорий муниципальных учреждений культуры</w:t>
            </w:r>
          </w:p>
        </w:tc>
        <w:tc>
          <w:tcPr>
            <w:tcW w:w="591" w:type="dxa"/>
            <w:tcBorders>
              <w:lef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43" w:type="dxa"/>
            <w:tcBorders>
              <w:lef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67" w:type="dxa"/>
            <w:tcBorders>
              <w:righ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p>
        </w:tc>
        <w:tc>
          <w:tcPr>
            <w:tcW w:w="643" w:type="dxa"/>
            <w:tcBorders>
              <w:left w:val="single" w:sz="18" w:space="0" w:color="auto"/>
              <w:righ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67" w:type="dxa"/>
            <w:tcBorders>
              <w:left w:val="single" w:sz="4" w:space="0" w:color="auto"/>
              <w:right w:val="single" w:sz="4"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67" w:type="dxa"/>
            <w:tcBorders>
              <w:left w:val="single" w:sz="4" w:space="0" w:color="auto"/>
              <w:righ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lef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0306D5" w:rsidRPr="00521DF7" w:rsidTr="00A97CEC">
        <w:trPr>
          <w:cantSplit/>
          <w:trHeight w:val="1134"/>
        </w:trPr>
        <w:tc>
          <w:tcPr>
            <w:tcW w:w="568" w:type="dxa"/>
          </w:tcPr>
          <w:p w:rsidR="000306D5" w:rsidRDefault="000306D5"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2.11</w:t>
            </w:r>
          </w:p>
        </w:tc>
        <w:tc>
          <w:tcPr>
            <w:tcW w:w="1984" w:type="dxa"/>
            <w:tcBorders>
              <w:right w:val="single" w:sz="18" w:space="0" w:color="auto"/>
            </w:tcBorders>
          </w:tcPr>
          <w:p w:rsidR="000306D5" w:rsidRPr="00110E2D" w:rsidRDefault="000306D5" w:rsidP="000306D5">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Расходы на п</w:t>
            </w:r>
            <w:r w:rsidRPr="00110E2D">
              <w:rPr>
                <w:rFonts w:ascii="Times New Roman" w:hAnsi="Times New Roman" w:cs="Times New Roman"/>
                <w:sz w:val="24"/>
                <w:szCs w:val="24"/>
              </w:rPr>
              <w:t>оддержк</w:t>
            </w:r>
            <w:r>
              <w:rPr>
                <w:rFonts w:ascii="Times New Roman" w:hAnsi="Times New Roman" w:cs="Times New Roman"/>
                <w:sz w:val="24"/>
                <w:szCs w:val="24"/>
              </w:rPr>
              <w:t>у</w:t>
            </w:r>
            <w:r w:rsidRPr="00110E2D">
              <w:rPr>
                <w:rFonts w:ascii="Times New Roman" w:hAnsi="Times New Roman" w:cs="Times New Roman"/>
                <w:sz w:val="24"/>
                <w:szCs w:val="24"/>
              </w:rPr>
              <w:t xml:space="preserve"> отрасли культуры (поддержка лучших работников сельских учреждений культуры)</w:t>
            </w:r>
          </w:p>
        </w:tc>
        <w:tc>
          <w:tcPr>
            <w:tcW w:w="591" w:type="dxa"/>
            <w:tcBorders>
              <w:left w:val="single" w:sz="18" w:space="0" w:color="auto"/>
            </w:tcBorders>
            <w:textDirection w:val="btLr"/>
            <w:vAlign w:val="center"/>
          </w:tcPr>
          <w:p w:rsidR="000306D5" w:rsidRDefault="000306D5" w:rsidP="000306D5">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56,3</w:t>
            </w:r>
          </w:p>
        </w:tc>
        <w:tc>
          <w:tcPr>
            <w:tcW w:w="543" w:type="dxa"/>
            <w:tcBorders>
              <w:left w:val="single" w:sz="18" w:space="0" w:color="auto"/>
            </w:tcBorders>
            <w:textDirection w:val="btLr"/>
            <w:vAlign w:val="center"/>
          </w:tcPr>
          <w:p w:rsidR="000306D5"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56,3</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tcPr>
          <w:p w:rsidR="000306D5" w:rsidRDefault="000306D5" w:rsidP="000306D5">
            <w:pPr>
              <w:ind w:left="113" w:right="113"/>
              <w:jc w:val="center"/>
            </w:pPr>
            <w:r w:rsidRPr="000147E4">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tcPr>
          <w:p w:rsidR="000306D5" w:rsidRDefault="000306D5" w:rsidP="000306D5">
            <w:pPr>
              <w:ind w:left="113" w:right="113"/>
              <w:jc w:val="center"/>
            </w:pPr>
            <w:r w:rsidRPr="000147E4">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tcPr>
          <w:p w:rsidR="000306D5" w:rsidRDefault="000306D5" w:rsidP="000306D5">
            <w:pPr>
              <w:ind w:left="113" w:right="113"/>
              <w:jc w:val="center"/>
            </w:pPr>
            <w:r w:rsidRPr="000147E4">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81" w:type="dxa"/>
            <w:tcBorders>
              <w:left w:val="single" w:sz="4"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67" w:type="dxa"/>
            <w:tcBorders>
              <w:right w:val="single" w:sz="18"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4B2190">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56,3</w:t>
            </w:r>
          </w:p>
        </w:tc>
        <w:tc>
          <w:tcPr>
            <w:tcW w:w="567" w:type="dxa"/>
            <w:tcBorders>
              <w:right w:val="single" w:sz="6" w:space="0" w:color="auto"/>
            </w:tcBorders>
            <w:textDirection w:val="btLr"/>
            <w:vAlign w:val="center"/>
          </w:tcPr>
          <w:p w:rsidR="000306D5" w:rsidRPr="00AC14E9" w:rsidRDefault="000306D5" w:rsidP="004B2190">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56,3</w:t>
            </w:r>
          </w:p>
        </w:tc>
        <w:tc>
          <w:tcPr>
            <w:tcW w:w="567" w:type="dxa"/>
            <w:tcBorders>
              <w:left w:val="single" w:sz="6" w:space="0" w:color="auto"/>
              <w:right w:val="single" w:sz="18"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99" w:type="dxa"/>
            <w:tcBorders>
              <w:left w:val="single" w:sz="18"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35" w:type="dxa"/>
            <w:tcBorders>
              <w:right w:val="single" w:sz="2"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515" w:type="dxa"/>
            <w:tcBorders>
              <w:left w:val="single" w:sz="2" w:space="0" w:color="auto"/>
            </w:tcBorders>
            <w:textDirection w:val="btLr"/>
          </w:tcPr>
          <w:p w:rsidR="000306D5" w:rsidRDefault="000306D5" w:rsidP="00A97CEC">
            <w:pPr>
              <w:ind w:left="113" w:right="113"/>
              <w:jc w:val="center"/>
            </w:pPr>
            <w:r w:rsidRPr="000147E4">
              <w:rPr>
                <w:rFonts w:ascii="Times New Roman" w:hAnsi="Times New Roman" w:cs="Times New Roman"/>
                <w:sz w:val="24"/>
                <w:szCs w:val="24"/>
              </w:rPr>
              <w:t>0,0</w:t>
            </w:r>
          </w:p>
        </w:tc>
        <w:tc>
          <w:tcPr>
            <w:tcW w:w="499" w:type="dxa"/>
            <w:textDirection w:val="btLr"/>
          </w:tcPr>
          <w:p w:rsidR="000306D5" w:rsidRDefault="000306D5" w:rsidP="00A97CEC">
            <w:pPr>
              <w:ind w:left="113" w:right="113"/>
              <w:jc w:val="center"/>
            </w:pPr>
            <w:r w:rsidRPr="000147E4">
              <w:rPr>
                <w:rFonts w:ascii="Times New Roman" w:hAnsi="Times New Roman" w:cs="Times New Roman"/>
                <w:sz w:val="24"/>
                <w:szCs w:val="24"/>
              </w:rPr>
              <w:t>0,0</w:t>
            </w:r>
          </w:p>
        </w:tc>
      </w:tr>
      <w:tr w:rsidR="000306D5" w:rsidRPr="00521DF7"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3.</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Дополнительное образование детей в области искусств</w:t>
            </w:r>
          </w:p>
        </w:tc>
        <w:tc>
          <w:tcPr>
            <w:tcW w:w="591"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43"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521DF7"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3.1.</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591" w:type="dxa"/>
            <w:tcBorders>
              <w:left w:val="single" w:sz="18" w:space="0" w:color="auto"/>
              <w:bottom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43" w:type="dxa"/>
            <w:tcBorders>
              <w:bottom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521DF7"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3.2.</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Укрепление материально-технической базы бюджетных (автономных) учреждений </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43"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521DF7"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4.</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Организация и проведение мероприятий, посвященных значимым событиям культуры и развитию культурного сотрудничества</w:t>
            </w:r>
          </w:p>
        </w:tc>
        <w:tc>
          <w:tcPr>
            <w:tcW w:w="591" w:type="dxa"/>
            <w:tcBorders>
              <w:left w:val="single" w:sz="18" w:space="0" w:color="auto"/>
              <w:bottom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32 700,6</w:t>
            </w:r>
          </w:p>
        </w:tc>
        <w:tc>
          <w:tcPr>
            <w:tcW w:w="543" w:type="dxa"/>
            <w:tcBorders>
              <w:left w:val="single" w:sz="4" w:space="0" w:color="auto"/>
              <w:bottom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32 700,6</w:t>
            </w:r>
          </w:p>
        </w:tc>
        <w:tc>
          <w:tcPr>
            <w:tcW w:w="567" w:type="dxa"/>
            <w:tcBorders>
              <w:bottom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3 448,5</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3 448,5</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lang w:val="en-US"/>
              </w:rPr>
            </w:pPr>
            <w:r>
              <w:rPr>
                <w:rFonts w:ascii="Times New Roman" w:hAnsi="Times New Roman" w:cs="Times New Roman"/>
                <w:sz w:val="24"/>
                <w:szCs w:val="24"/>
              </w:rPr>
              <w:t>91</w:t>
            </w:r>
            <w:r w:rsidRPr="00AC14E9">
              <w:rPr>
                <w:rFonts w:ascii="Times New Roman" w:hAnsi="Times New Roman" w:cs="Times New Roman"/>
                <w:sz w:val="24"/>
                <w:szCs w:val="24"/>
              </w:rPr>
              <w:t>1,5</w:t>
            </w:r>
          </w:p>
        </w:tc>
        <w:tc>
          <w:tcPr>
            <w:tcW w:w="567"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911,5</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10 100,0</w:t>
            </w:r>
          </w:p>
        </w:tc>
        <w:tc>
          <w:tcPr>
            <w:tcW w:w="567"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10 100,0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FB4F72"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4.1.</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Проведение городских мероприятий, посвященных праздничным и памятным датам</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17 200,6</w:t>
            </w:r>
          </w:p>
        </w:tc>
        <w:tc>
          <w:tcPr>
            <w:tcW w:w="543"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17 200,6</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948,5</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948,5</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911,5</w:t>
            </w:r>
          </w:p>
        </w:tc>
        <w:tc>
          <w:tcPr>
            <w:tcW w:w="567"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911,5</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67"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E51FDB" w:rsidTr="000306D5">
        <w:trPr>
          <w:cantSplit/>
          <w:trHeight w:val="391"/>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4.2.</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Организация и проведение мероприятия «Полевая кухня»</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9 500,0</w:t>
            </w:r>
          </w:p>
        </w:tc>
        <w:tc>
          <w:tcPr>
            <w:tcW w:w="543"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9 500,0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2 500,0</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2 500,0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42060E" w:rsidRPr="00E51FDB" w:rsidTr="0042060E">
        <w:trPr>
          <w:cantSplit/>
          <w:trHeight w:val="1134"/>
        </w:trPr>
        <w:tc>
          <w:tcPr>
            <w:tcW w:w="568" w:type="dxa"/>
          </w:tcPr>
          <w:p w:rsidR="0042060E" w:rsidRPr="00094779" w:rsidRDefault="0042060E"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4.3.</w:t>
            </w:r>
          </w:p>
        </w:tc>
        <w:tc>
          <w:tcPr>
            <w:tcW w:w="1984" w:type="dxa"/>
            <w:tcBorders>
              <w:right w:val="single" w:sz="18" w:space="0" w:color="auto"/>
            </w:tcBorders>
          </w:tcPr>
          <w:p w:rsidR="0042060E" w:rsidRPr="00094779" w:rsidRDefault="0042060E" w:rsidP="00890866">
            <w:pPr>
              <w:tabs>
                <w:tab w:val="center" w:pos="4677"/>
                <w:tab w:val="right" w:pos="9355"/>
              </w:tabs>
              <w:rPr>
                <w:rFonts w:ascii="Times New Roman" w:hAnsi="Times New Roman" w:cs="Times New Roman"/>
                <w:sz w:val="24"/>
                <w:szCs w:val="24"/>
              </w:rPr>
            </w:pPr>
            <w:r w:rsidRPr="000306D5">
              <w:rPr>
                <w:rFonts w:ascii="Times New Roman" w:hAnsi="Times New Roman" w:cs="Times New Roman"/>
                <w:sz w:val="24"/>
                <w:szCs w:val="24"/>
              </w:rPr>
              <w:t>Предоставление субсидии социально ориентированной автономной некоммерческой организации в сфере культуры "Перезвон" на финансовое обеспечение затрат, связанных с организацией и проведением мероприятия "Полевая кухня" в рамках празднования Дня Победы в муниципальном образовании "Город Майкоп"</w:t>
            </w:r>
          </w:p>
        </w:tc>
        <w:tc>
          <w:tcPr>
            <w:tcW w:w="591" w:type="dxa"/>
            <w:tcBorders>
              <w:left w:val="single" w:sz="18" w:space="0" w:color="auto"/>
              <w:right w:val="single" w:sz="4" w:space="0" w:color="auto"/>
            </w:tcBorders>
            <w:textDirection w:val="btLr"/>
            <w:vAlign w:val="center"/>
          </w:tcPr>
          <w:p w:rsidR="0042060E"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6 000,0</w:t>
            </w:r>
          </w:p>
        </w:tc>
        <w:tc>
          <w:tcPr>
            <w:tcW w:w="543" w:type="dxa"/>
            <w:tcBorders>
              <w:left w:val="single" w:sz="4" w:space="0" w:color="auto"/>
              <w:right w:val="single" w:sz="4" w:space="0" w:color="auto"/>
            </w:tcBorders>
            <w:textDirection w:val="btLr"/>
            <w:vAlign w:val="center"/>
          </w:tcPr>
          <w:p w:rsidR="0042060E"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6 000,0</w:t>
            </w:r>
          </w:p>
        </w:tc>
        <w:tc>
          <w:tcPr>
            <w:tcW w:w="567" w:type="dxa"/>
            <w:tcBorders>
              <w:left w:val="single" w:sz="4" w:space="0" w:color="auto"/>
              <w:right w:val="single" w:sz="18" w:space="0" w:color="auto"/>
            </w:tcBorders>
            <w:textDirection w:val="btLr"/>
            <w:vAlign w:val="center"/>
          </w:tcPr>
          <w:p w:rsidR="0042060E" w:rsidRPr="00AC14E9"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42060E" w:rsidRPr="00AC14E9"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581" w:type="dxa"/>
            <w:tcBorders>
              <w:left w:val="single" w:sz="4"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567" w:type="dxa"/>
            <w:tcBorders>
              <w:right w:val="single" w:sz="18"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567" w:type="dxa"/>
            <w:tcBorders>
              <w:left w:val="single" w:sz="4"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tcPr>
          <w:p w:rsidR="0042060E" w:rsidRDefault="0042060E" w:rsidP="000306D5">
            <w:pPr>
              <w:ind w:left="113" w:right="113"/>
              <w:jc w:val="center"/>
            </w:pPr>
            <w:r w:rsidRPr="00B62185">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42060E"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6 000,0</w:t>
            </w:r>
          </w:p>
        </w:tc>
        <w:tc>
          <w:tcPr>
            <w:tcW w:w="567" w:type="dxa"/>
            <w:tcBorders>
              <w:left w:val="single" w:sz="4" w:space="0" w:color="auto"/>
            </w:tcBorders>
            <w:textDirection w:val="btLr"/>
            <w:vAlign w:val="center"/>
          </w:tcPr>
          <w:p w:rsidR="0042060E" w:rsidRDefault="0042060E" w:rsidP="0042060E">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6 000,0</w:t>
            </w:r>
          </w:p>
        </w:tc>
        <w:tc>
          <w:tcPr>
            <w:tcW w:w="567" w:type="dxa"/>
            <w:tcBorders>
              <w:left w:val="single" w:sz="6" w:space="0" w:color="auto"/>
              <w:right w:val="single" w:sz="18" w:space="0" w:color="auto"/>
            </w:tcBorders>
            <w:textDirection w:val="btLr"/>
            <w:vAlign w:val="center"/>
          </w:tcPr>
          <w:p w:rsidR="0042060E" w:rsidRPr="00AC14E9"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99" w:type="dxa"/>
            <w:tcBorders>
              <w:left w:val="single" w:sz="18" w:space="0" w:color="auto"/>
            </w:tcBorders>
            <w:textDirection w:val="btLr"/>
          </w:tcPr>
          <w:p w:rsidR="0042060E" w:rsidRDefault="0042060E" w:rsidP="0042060E">
            <w:pPr>
              <w:ind w:left="113" w:right="113"/>
              <w:jc w:val="center"/>
            </w:pPr>
            <w:r w:rsidRPr="00EF2A4D">
              <w:rPr>
                <w:rFonts w:ascii="Times New Roman" w:hAnsi="Times New Roman" w:cs="Times New Roman"/>
                <w:sz w:val="24"/>
                <w:szCs w:val="24"/>
              </w:rPr>
              <w:t>0,0</w:t>
            </w:r>
          </w:p>
        </w:tc>
        <w:tc>
          <w:tcPr>
            <w:tcW w:w="535" w:type="dxa"/>
            <w:tcBorders>
              <w:right w:val="single" w:sz="2" w:space="0" w:color="auto"/>
            </w:tcBorders>
            <w:textDirection w:val="btLr"/>
          </w:tcPr>
          <w:p w:rsidR="0042060E" w:rsidRDefault="0042060E" w:rsidP="0042060E">
            <w:pPr>
              <w:ind w:left="113" w:right="113"/>
              <w:jc w:val="center"/>
            </w:pPr>
            <w:r w:rsidRPr="00EF2A4D">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tcPr>
          <w:p w:rsidR="0042060E" w:rsidRDefault="0042060E" w:rsidP="0042060E">
            <w:pPr>
              <w:ind w:left="113" w:right="113"/>
              <w:jc w:val="center"/>
            </w:pPr>
            <w:r w:rsidRPr="00EF2A4D">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42060E" w:rsidRDefault="0042060E" w:rsidP="0042060E">
            <w:pPr>
              <w:ind w:left="113" w:right="113"/>
              <w:jc w:val="center"/>
            </w:pPr>
            <w:r w:rsidRPr="00EF2A4D">
              <w:rPr>
                <w:rFonts w:ascii="Times New Roman" w:hAnsi="Times New Roman" w:cs="Times New Roman"/>
                <w:sz w:val="24"/>
                <w:szCs w:val="24"/>
              </w:rPr>
              <w:t>0,0</w:t>
            </w:r>
          </w:p>
        </w:tc>
        <w:tc>
          <w:tcPr>
            <w:tcW w:w="515" w:type="dxa"/>
            <w:tcBorders>
              <w:left w:val="single" w:sz="2" w:space="0" w:color="auto"/>
            </w:tcBorders>
            <w:textDirection w:val="btLr"/>
          </w:tcPr>
          <w:p w:rsidR="0042060E" w:rsidRDefault="0042060E" w:rsidP="0042060E">
            <w:pPr>
              <w:ind w:left="113" w:right="113"/>
              <w:jc w:val="center"/>
            </w:pPr>
            <w:r w:rsidRPr="00EF2A4D">
              <w:rPr>
                <w:rFonts w:ascii="Times New Roman" w:hAnsi="Times New Roman" w:cs="Times New Roman"/>
                <w:sz w:val="24"/>
                <w:szCs w:val="24"/>
              </w:rPr>
              <w:t>0,0</w:t>
            </w:r>
          </w:p>
        </w:tc>
        <w:tc>
          <w:tcPr>
            <w:tcW w:w="499" w:type="dxa"/>
            <w:textDirection w:val="btLr"/>
          </w:tcPr>
          <w:p w:rsidR="0042060E" w:rsidRDefault="0042060E" w:rsidP="0042060E">
            <w:pPr>
              <w:ind w:left="113" w:right="113"/>
              <w:jc w:val="center"/>
            </w:pPr>
            <w:r w:rsidRPr="00EF2A4D">
              <w:rPr>
                <w:rFonts w:ascii="Times New Roman" w:hAnsi="Times New Roman" w:cs="Times New Roman"/>
                <w:sz w:val="24"/>
                <w:szCs w:val="24"/>
              </w:rPr>
              <w:t>0,0</w:t>
            </w:r>
          </w:p>
        </w:tc>
      </w:tr>
      <w:tr w:rsidR="000306D5" w:rsidRPr="00E51FDB"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5.</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43"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499" w:type="dxa"/>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AC14E9"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5.1.</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Предоставление субсидий социально ориентированным казачьим обществам, действующим на территории муниципального образования «Город Майкоп»</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43"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499" w:type="dxa"/>
            <w:textDirection w:val="btLr"/>
            <w:vAlign w:val="center"/>
          </w:tcPr>
          <w:p w:rsidR="000306D5" w:rsidRPr="00AC14E9" w:rsidRDefault="000306D5"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E51FDB" w:rsidTr="00890866">
        <w:trPr>
          <w:cantSplit/>
          <w:trHeight w:val="1134"/>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6.</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00367B3D">
              <w:rPr>
                <w:rFonts w:ascii="Times New Roman" w:hAnsi="Times New Roman" w:cs="Times New Roman"/>
                <w:b/>
                <w:sz w:val="24"/>
                <w:szCs w:val="24"/>
              </w:rPr>
              <w:t xml:space="preserve"> </w:t>
            </w:r>
            <w:r w:rsidRPr="00094779">
              <w:rPr>
                <w:rFonts w:ascii="Times New Roman" w:hAnsi="Times New Roman" w:cs="Times New Roman"/>
                <w:sz w:val="24"/>
                <w:szCs w:val="24"/>
              </w:rPr>
              <w:t>Реализация Федерального проекта «Культурная среда»</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43"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E51FDB" w:rsidTr="00890866">
        <w:trPr>
          <w:cantSplit/>
          <w:trHeight w:val="1270"/>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6.1.</w:t>
            </w:r>
          </w:p>
        </w:tc>
        <w:tc>
          <w:tcPr>
            <w:tcW w:w="1984" w:type="dxa"/>
            <w:tcBorders>
              <w:right w:val="single" w:sz="18" w:space="0" w:color="auto"/>
            </w:tcBorders>
          </w:tcPr>
          <w:p w:rsidR="000306D5" w:rsidRPr="00094779" w:rsidRDefault="000306D5"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Развитие сети учреждений культурно-досугового типа</w:t>
            </w:r>
          </w:p>
        </w:tc>
        <w:tc>
          <w:tcPr>
            <w:tcW w:w="591"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43"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81" w:type="dxa"/>
            <w:tcBorders>
              <w:lef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67" w:type="dxa"/>
            <w:tcBorders>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4" w:space="0" w:color="auto"/>
            </w:tcBorders>
            <w:textDirection w:val="btLr"/>
            <w:vAlign w:val="center"/>
          </w:tcPr>
          <w:p w:rsidR="000306D5" w:rsidRPr="00AC14E9" w:rsidRDefault="000306D5" w:rsidP="002E2E4A">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E51FDB" w:rsidTr="00890866">
        <w:trPr>
          <w:cantSplit/>
          <w:trHeight w:val="1270"/>
        </w:trPr>
        <w:tc>
          <w:tcPr>
            <w:tcW w:w="568" w:type="dxa"/>
          </w:tcPr>
          <w:p w:rsidR="000306D5" w:rsidRPr="00094779" w:rsidRDefault="000306D5"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p>
        </w:tc>
        <w:tc>
          <w:tcPr>
            <w:tcW w:w="1984" w:type="dxa"/>
            <w:tcBorders>
              <w:right w:val="single" w:sz="18" w:space="0" w:color="auto"/>
            </w:tcBorders>
          </w:tcPr>
          <w:p w:rsidR="000306D5" w:rsidRPr="00094779" w:rsidRDefault="000306D5" w:rsidP="002E2E4A">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00367B3D">
              <w:rPr>
                <w:rFonts w:ascii="Times New Roman" w:hAnsi="Times New Roman" w:cs="Times New Roman"/>
                <w:b/>
                <w:sz w:val="24"/>
                <w:szCs w:val="24"/>
              </w:rPr>
              <w:t xml:space="preserve"> </w:t>
            </w:r>
            <w:r w:rsidRPr="00094779">
              <w:rPr>
                <w:rFonts w:ascii="Times New Roman" w:hAnsi="Times New Roman" w:cs="Times New Roman"/>
                <w:sz w:val="24"/>
                <w:szCs w:val="24"/>
              </w:rPr>
              <w:t>Реализация Федерального проекта «</w:t>
            </w:r>
            <w:r>
              <w:rPr>
                <w:rFonts w:ascii="Times New Roman" w:hAnsi="Times New Roman" w:cs="Times New Roman"/>
                <w:sz w:val="24"/>
                <w:szCs w:val="24"/>
              </w:rPr>
              <w:t>Семейные ценности и инфраструктура культуры</w:t>
            </w:r>
            <w:r w:rsidRPr="00094779">
              <w:rPr>
                <w:rFonts w:ascii="Times New Roman" w:hAnsi="Times New Roman" w:cs="Times New Roman"/>
                <w:sz w:val="24"/>
                <w:szCs w:val="24"/>
              </w:rPr>
              <w:t>»</w:t>
            </w:r>
          </w:p>
        </w:tc>
        <w:tc>
          <w:tcPr>
            <w:tcW w:w="591" w:type="dxa"/>
            <w:tcBorders>
              <w:left w:val="single" w:sz="18" w:space="0" w:color="auto"/>
              <w:right w:val="single" w:sz="4" w:space="0" w:color="auto"/>
            </w:tcBorders>
            <w:textDirection w:val="btLr"/>
            <w:vAlign w:val="center"/>
          </w:tcPr>
          <w:p w:rsidR="000306D5"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43" w:type="dxa"/>
            <w:tcBorders>
              <w:left w:val="single" w:sz="4" w:space="0" w:color="auto"/>
              <w:right w:val="single" w:sz="4" w:space="0" w:color="auto"/>
            </w:tcBorders>
            <w:textDirection w:val="btLr"/>
            <w:vAlign w:val="center"/>
          </w:tcPr>
          <w:p w:rsidR="000306D5"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42060E"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0306D5" w:rsidRPr="00E51FDB" w:rsidTr="00890866">
        <w:trPr>
          <w:cantSplit/>
          <w:trHeight w:val="1270"/>
        </w:trPr>
        <w:tc>
          <w:tcPr>
            <w:tcW w:w="568" w:type="dxa"/>
          </w:tcPr>
          <w:p w:rsidR="000306D5" w:rsidRDefault="000306D5"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7.1.</w:t>
            </w:r>
          </w:p>
        </w:tc>
        <w:tc>
          <w:tcPr>
            <w:tcW w:w="1984" w:type="dxa"/>
            <w:tcBorders>
              <w:right w:val="single" w:sz="18" w:space="0" w:color="auto"/>
            </w:tcBorders>
          </w:tcPr>
          <w:p w:rsidR="000306D5" w:rsidRPr="00110E2D" w:rsidRDefault="000306D5" w:rsidP="002E2E4A">
            <w:pPr>
              <w:tabs>
                <w:tab w:val="center" w:pos="4677"/>
                <w:tab w:val="right" w:pos="9355"/>
              </w:tabs>
              <w:rPr>
                <w:rFonts w:ascii="Times New Roman" w:hAnsi="Times New Roman" w:cs="Times New Roman"/>
                <w:sz w:val="24"/>
                <w:szCs w:val="24"/>
              </w:rPr>
            </w:pPr>
            <w:r w:rsidRPr="00110E2D">
              <w:rPr>
                <w:rFonts w:ascii="Times New Roman" w:hAnsi="Times New Roman" w:cs="Times New Roman"/>
                <w:sz w:val="24"/>
                <w:szCs w:val="24"/>
              </w:rPr>
              <w:t>Поддержка отрасли культуры (поддержка лучших работников сельских учреждений культуры)</w:t>
            </w:r>
          </w:p>
        </w:tc>
        <w:tc>
          <w:tcPr>
            <w:tcW w:w="591" w:type="dxa"/>
            <w:tcBorders>
              <w:left w:val="single" w:sz="18" w:space="0" w:color="auto"/>
              <w:right w:val="single" w:sz="4" w:space="0" w:color="auto"/>
            </w:tcBorders>
            <w:textDirection w:val="btLr"/>
            <w:vAlign w:val="center"/>
          </w:tcPr>
          <w:p w:rsidR="000306D5" w:rsidRDefault="0042060E"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43" w:type="dxa"/>
            <w:tcBorders>
              <w:left w:val="single" w:sz="4" w:space="0" w:color="auto"/>
              <w:right w:val="single" w:sz="4" w:space="0" w:color="auto"/>
            </w:tcBorders>
            <w:textDirection w:val="btLr"/>
            <w:vAlign w:val="center"/>
          </w:tcPr>
          <w:p w:rsidR="000306D5" w:rsidRDefault="0042060E"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42060E"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0306D5" w:rsidRPr="00AC14E9" w:rsidRDefault="0042060E"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6" w:space="0" w:color="auto"/>
            </w:tcBorders>
            <w:textDirection w:val="btLr"/>
            <w:vAlign w:val="center"/>
          </w:tcPr>
          <w:p w:rsidR="000306D5" w:rsidRPr="00AC14E9" w:rsidRDefault="0042060E"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0306D5" w:rsidRPr="00AC14E9" w:rsidRDefault="000306D5"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bl>
    <w:p w:rsidR="003A1AD6" w:rsidRPr="00521DF7"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Pr="000C137D" w:rsidRDefault="003A1AD6" w:rsidP="003A1AD6">
      <w:pPr>
        <w:pStyle w:val="ad"/>
        <w:numPr>
          <w:ilvl w:val="0"/>
          <w:numId w:val="20"/>
        </w:numPr>
        <w:spacing w:after="0" w:line="240" w:lineRule="auto"/>
        <w:ind w:left="2410" w:firstLine="0"/>
        <w:rPr>
          <w:rFonts w:ascii="Times New Roman" w:eastAsia="Times New Roman" w:hAnsi="Times New Roman" w:cs="Times New Roman"/>
          <w:b/>
          <w:sz w:val="28"/>
          <w:szCs w:val="28"/>
          <w:lang w:eastAsia="en-US"/>
        </w:rPr>
      </w:pPr>
      <w:r w:rsidRPr="000C137D">
        <w:rPr>
          <w:rFonts w:ascii="Times New Roman" w:eastAsia="Times New Roman" w:hAnsi="Times New Roman" w:cs="Times New Roman"/>
          <w:b/>
          <w:sz w:val="28"/>
          <w:szCs w:val="28"/>
          <w:lang w:eastAsia="en-US"/>
        </w:rPr>
        <w:lastRenderedPageBreak/>
        <w:t xml:space="preserve">Перечень контрольных событий реализации основных мероприятий подпрограммы </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Таблица № 1.4</w:t>
      </w:r>
    </w:p>
    <w:p w:rsidR="003A1AD6" w:rsidRPr="008E70B8" w:rsidRDefault="003A1AD6" w:rsidP="003A1AD6">
      <w:pPr>
        <w:spacing w:after="0" w:line="240" w:lineRule="auto"/>
        <w:ind w:firstLine="708"/>
        <w:jc w:val="both"/>
        <w:rPr>
          <w:rFonts w:ascii="Times New Roman" w:eastAsia="Times New Roman" w:hAnsi="Times New Roman" w:cs="Times New Roman"/>
          <w:sz w:val="28"/>
          <w:szCs w:val="28"/>
          <w:lang w:eastAsia="en-US"/>
        </w:rPr>
      </w:pPr>
    </w:p>
    <w:p w:rsidR="003A1AD6" w:rsidRPr="008E70B8"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8E70B8">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 муниципальной программы</w:t>
      </w:r>
    </w:p>
    <w:p w:rsidR="003A1AD6" w:rsidRPr="008E70B8" w:rsidRDefault="003A1AD6" w:rsidP="003A1AD6">
      <w:pPr>
        <w:spacing w:after="0" w:line="240" w:lineRule="auto"/>
        <w:ind w:firstLine="708"/>
        <w:jc w:val="center"/>
        <w:rPr>
          <w:rFonts w:ascii="Times New Roman" w:eastAsia="Times New Roman" w:hAnsi="Times New Roman" w:cs="Times New Roman"/>
          <w:b/>
          <w:sz w:val="28"/>
          <w:szCs w:val="28"/>
          <w:lang w:eastAsia="en-US"/>
        </w:rPr>
      </w:pPr>
    </w:p>
    <w:tbl>
      <w:tblPr>
        <w:tblStyle w:val="ac"/>
        <w:tblW w:w="15021" w:type="dxa"/>
        <w:tblLook w:val="04A0" w:firstRow="1" w:lastRow="0" w:firstColumn="1" w:lastColumn="0" w:noHBand="0" w:noVBand="1"/>
      </w:tblPr>
      <w:tblGrid>
        <w:gridCol w:w="876"/>
        <w:gridCol w:w="6714"/>
        <w:gridCol w:w="2866"/>
        <w:gridCol w:w="709"/>
        <w:gridCol w:w="709"/>
        <w:gridCol w:w="708"/>
        <w:gridCol w:w="1047"/>
        <w:gridCol w:w="696"/>
        <w:gridCol w:w="696"/>
      </w:tblGrid>
      <w:tr w:rsidR="003A1AD6" w:rsidRPr="008E70B8" w:rsidTr="00B9658E">
        <w:trPr>
          <w:trHeight w:val="804"/>
        </w:trPr>
        <w:tc>
          <w:tcPr>
            <w:tcW w:w="0" w:type="auto"/>
            <w:vMerge w:val="restart"/>
          </w:tcPr>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 п/п</w:t>
            </w:r>
          </w:p>
          <w:p w:rsidR="003A1AD6" w:rsidRPr="008E70B8"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sz w:val="24"/>
                <w:szCs w:val="24"/>
              </w:rPr>
            </w:pPr>
          </w:p>
        </w:tc>
        <w:tc>
          <w:tcPr>
            <w:tcW w:w="0" w:type="auto"/>
            <w:vMerge w:val="restart"/>
          </w:tcPr>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 xml:space="preserve">Наименование основного </w:t>
            </w:r>
          </w:p>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мероприятия, мероприятия (направления расходов), контрольного события</w:t>
            </w:r>
          </w:p>
        </w:tc>
        <w:tc>
          <w:tcPr>
            <w:tcW w:w="2866" w:type="dxa"/>
            <w:vMerge w:val="restart"/>
          </w:tcPr>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Ответственный исполнитель, соисполнитель, участник</w:t>
            </w:r>
          </w:p>
        </w:tc>
        <w:tc>
          <w:tcPr>
            <w:tcW w:w="4565" w:type="dxa"/>
            <w:gridSpan w:val="6"/>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 xml:space="preserve">Реализация контрольных событий </w:t>
            </w:r>
          </w:p>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 xml:space="preserve">(в количественном выражении) </w:t>
            </w:r>
          </w:p>
        </w:tc>
      </w:tr>
      <w:tr w:rsidR="003A1AD6" w:rsidRPr="008E70B8" w:rsidTr="00B9658E">
        <w:trPr>
          <w:trHeight w:val="535"/>
        </w:trPr>
        <w:tc>
          <w:tcPr>
            <w:tcW w:w="0" w:type="auto"/>
            <w:vMerge/>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2866" w:type="dxa"/>
            <w:vMerge/>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2022</w:t>
            </w:r>
          </w:p>
        </w:tc>
        <w:tc>
          <w:tcPr>
            <w:tcW w:w="709"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2023</w:t>
            </w:r>
          </w:p>
        </w:tc>
        <w:tc>
          <w:tcPr>
            <w:tcW w:w="708"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2024</w:t>
            </w:r>
          </w:p>
        </w:tc>
        <w:tc>
          <w:tcPr>
            <w:tcW w:w="1047"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2025</w:t>
            </w:r>
          </w:p>
        </w:tc>
        <w:tc>
          <w:tcPr>
            <w:tcW w:w="0" w:type="auto"/>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2026</w:t>
            </w:r>
          </w:p>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2027</w:t>
            </w:r>
          </w:p>
        </w:tc>
      </w:tr>
      <w:tr w:rsidR="003A1AD6" w:rsidRPr="008E70B8" w:rsidTr="00890866">
        <w:tc>
          <w:tcPr>
            <w:tcW w:w="15021" w:type="dxa"/>
            <w:gridSpan w:val="9"/>
          </w:tcPr>
          <w:p w:rsidR="003A1AD6" w:rsidRPr="008E70B8" w:rsidRDefault="003A1AD6" w:rsidP="00890866">
            <w:pPr>
              <w:tabs>
                <w:tab w:val="center" w:pos="4677"/>
                <w:tab w:val="right" w:pos="9355"/>
              </w:tabs>
              <w:autoSpaceDE w:val="0"/>
              <w:autoSpaceDN w:val="0"/>
              <w:adjustRightInd w:val="0"/>
              <w:spacing w:line="140" w:lineRule="atLeast"/>
              <w:jc w:val="center"/>
              <w:outlineLvl w:val="0"/>
              <w:rPr>
                <w:rFonts w:ascii="Times New Roman" w:hAnsi="Times New Roman" w:cs="Times New Roman"/>
                <w:b/>
                <w:sz w:val="24"/>
                <w:szCs w:val="24"/>
              </w:rPr>
            </w:pPr>
            <w:r w:rsidRPr="008E70B8">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8E70B8" w:rsidTr="00890866">
        <w:tc>
          <w:tcPr>
            <w:tcW w:w="15021" w:type="dxa"/>
            <w:gridSpan w:val="9"/>
          </w:tcPr>
          <w:p w:rsidR="003A1AD6" w:rsidRPr="008E70B8" w:rsidRDefault="003A1AD6" w:rsidP="00890866">
            <w:pPr>
              <w:tabs>
                <w:tab w:val="center" w:pos="4677"/>
                <w:tab w:val="right" w:pos="9355"/>
              </w:tabs>
              <w:jc w:val="center"/>
              <w:rPr>
                <w:rFonts w:ascii="Times New Roman" w:hAnsi="Times New Roman" w:cs="Times New Roman"/>
                <w:b/>
                <w:sz w:val="24"/>
                <w:szCs w:val="24"/>
              </w:rPr>
            </w:pPr>
            <w:r w:rsidRPr="008E70B8">
              <w:rPr>
                <w:rFonts w:ascii="Times New Roman" w:hAnsi="Times New Roman" w:cs="Times New Roman"/>
                <w:b/>
                <w:sz w:val="24"/>
                <w:szCs w:val="24"/>
              </w:rPr>
              <w:t>Подпрограмма «Развитие сферы культуры»</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Развитие библиотечного дела</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Управление культуры;</w:t>
            </w:r>
          </w:p>
          <w:p w:rsidR="003A1AD6" w:rsidRPr="0081720B" w:rsidRDefault="003A1AD6" w:rsidP="00890866">
            <w:pPr>
              <w:widowControl w:val="0"/>
              <w:tabs>
                <w:tab w:val="center" w:pos="4677"/>
                <w:tab w:val="right" w:pos="9355"/>
              </w:tabs>
              <w:autoSpaceDE w:val="0"/>
              <w:autoSpaceDN w:val="0"/>
              <w:adjustRightInd w:val="0"/>
              <w:spacing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1.1.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Расходы на обеспечение деятельности муниципальных бюджетных (автономных) учреждений </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1.1.1.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Количество библиотек, ед.</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1.2</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Укрепление материально-технической базы бюджетных (автономных) учреждений</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1.2</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Приобретение предметов мебели, шт.</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lastRenderedPageBreak/>
              <w:t>1.2</w:t>
            </w:r>
            <w:r w:rsidRPr="0081720B">
              <w:rPr>
                <w:rFonts w:ascii="Times New Roman" w:hAnsi="Times New Roman" w:cs="Times New Roman"/>
                <w:b/>
                <w:bCs/>
                <w:sz w:val="24"/>
                <w:szCs w:val="24"/>
              </w:rPr>
              <w:t>.2.</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Приобретение оргтехники и систем видеонаблюдения, шт.</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08" w:type="dxa"/>
          </w:tcPr>
          <w:p w:rsidR="003A1AD6" w:rsidRPr="00807CA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07CA4">
              <w:rPr>
                <w:rFonts w:ascii="Times New Roman" w:eastAsia="Times New Roman" w:hAnsi="Times New Roman" w:cs="Times New Roman"/>
                <w:bCs/>
                <w:sz w:val="24"/>
                <w:szCs w:val="24"/>
              </w:rPr>
              <w:t>3</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1.2</w:t>
            </w:r>
            <w:r w:rsidRPr="0081720B">
              <w:rPr>
                <w:rFonts w:ascii="Times New Roman" w:hAnsi="Times New Roman" w:cs="Times New Roman"/>
                <w:b/>
                <w:bCs/>
                <w:sz w:val="24"/>
                <w:szCs w:val="24"/>
              </w:rPr>
              <w:t>.3.</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Приобретение библиотечной техники, шт.</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CD7289"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3A1AD6" w:rsidRPr="00521DF7" w:rsidTr="00B9658E">
        <w:tc>
          <w:tcPr>
            <w:tcW w:w="0" w:type="auto"/>
          </w:tcPr>
          <w:p w:rsidR="003A1AD6" w:rsidRPr="009E6D14"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1.3</w:t>
            </w:r>
            <w:r w:rsidRPr="009E6D14">
              <w:rPr>
                <w:rFonts w:ascii="Times New Roman" w:hAnsi="Times New Roman" w:cs="Times New Roman"/>
                <w:b/>
                <w:bCs/>
                <w:sz w:val="24"/>
                <w:szCs w:val="24"/>
              </w:rPr>
              <w:t>.</w:t>
            </w:r>
          </w:p>
        </w:tc>
        <w:tc>
          <w:tcPr>
            <w:tcW w:w="0" w:type="auto"/>
            <w:tcBorders>
              <w:right w:val="single" w:sz="4" w:space="0" w:color="auto"/>
            </w:tcBorders>
          </w:tcPr>
          <w:p w:rsidR="003A1AD6" w:rsidRPr="009E6D14" w:rsidRDefault="003A1AD6" w:rsidP="00890866">
            <w:pPr>
              <w:tabs>
                <w:tab w:val="center" w:pos="4677"/>
                <w:tab w:val="right" w:pos="9355"/>
              </w:tabs>
              <w:rPr>
                <w:rFonts w:ascii="Times New Roman" w:hAnsi="Times New Roman" w:cs="Times New Roman"/>
                <w:sz w:val="24"/>
                <w:szCs w:val="24"/>
              </w:rPr>
            </w:pPr>
            <w:r w:rsidRPr="009E6D14">
              <w:rPr>
                <w:rFonts w:ascii="Times New Roman" w:hAnsi="Times New Roman" w:cs="Times New Roman"/>
                <w:sz w:val="24"/>
                <w:szCs w:val="24"/>
              </w:rPr>
              <w:t>Мероприятие:</w:t>
            </w:r>
          </w:p>
          <w:p w:rsidR="003A1AD6" w:rsidRPr="009E6D14" w:rsidRDefault="003A1AD6" w:rsidP="00890866">
            <w:pPr>
              <w:tabs>
                <w:tab w:val="center" w:pos="4677"/>
                <w:tab w:val="right" w:pos="9355"/>
              </w:tabs>
              <w:rPr>
                <w:rFonts w:ascii="Times New Roman" w:hAnsi="Times New Roman" w:cs="Times New Roman"/>
                <w:sz w:val="24"/>
                <w:szCs w:val="24"/>
              </w:rPr>
            </w:pPr>
            <w:r w:rsidRPr="009E6D14">
              <w:rPr>
                <w:rFonts w:ascii="Times New Roman" w:hAnsi="Times New Roman" w:cs="Times New Roman"/>
                <w:sz w:val="24"/>
                <w:szCs w:val="24"/>
              </w:rPr>
              <w:t>Осуществление капитального ремонта бюджетных (автономных) учреждений</w:t>
            </w:r>
          </w:p>
        </w:tc>
        <w:tc>
          <w:tcPr>
            <w:tcW w:w="2866" w:type="dxa"/>
            <w:tcBorders>
              <w:left w:val="single" w:sz="4" w:space="0" w:color="auto"/>
            </w:tcBorders>
          </w:tcPr>
          <w:p w:rsidR="003A1AD6" w:rsidRPr="009E6D14" w:rsidRDefault="003A1AD6" w:rsidP="00890866">
            <w:pPr>
              <w:tabs>
                <w:tab w:val="center" w:pos="4677"/>
                <w:tab w:val="right" w:pos="9355"/>
              </w:tabs>
              <w:jc w:val="center"/>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подведомственные учреждения</w:t>
            </w:r>
          </w:p>
        </w:tc>
        <w:tc>
          <w:tcPr>
            <w:tcW w:w="709"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9E6D14"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1.3</w:t>
            </w:r>
            <w:r w:rsidRPr="009E6D14">
              <w:rPr>
                <w:rFonts w:ascii="Times New Roman" w:hAnsi="Times New Roman" w:cs="Times New Roman"/>
                <w:b/>
                <w:bCs/>
                <w:sz w:val="24"/>
                <w:szCs w:val="24"/>
              </w:rPr>
              <w:t>.1.</w:t>
            </w:r>
          </w:p>
        </w:tc>
        <w:tc>
          <w:tcPr>
            <w:tcW w:w="0" w:type="auto"/>
            <w:tcBorders>
              <w:right w:val="single" w:sz="4" w:space="0" w:color="auto"/>
            </w:tcBorders>
          </w:tcPr>
          <w:p w:rsidR="003A1AD6" w:rsidRPr="009E6D14" w:rsidRDefault="003A1AD6" w:rsidP="00890866">
            <w:pPr>
              <w:tabs>
                <w:tab w:val="center" w:pos="4677"/>
                <w:tab w:val="right" w:pos="9355"/>
              </w:tabs>
              <w:rPr>
                <w:rFonts w:ascii="Times New Roman" w:hAnsi="Times New Roman" w:cs="Times New Roman"/>
                <w:sz w:val="24"/>
                <w:szCs w:val="24"/>
              </w:rPr>
            </w:pPr>
            <w:r w:rsidRPr="009E6D14">
              <w:rPr>
                <w:rFonts w:ascii="Times New Roman" w:hAnsi="Times New Roman" w:cs="Times New Roman"/>
                <w:sz w:val="24"/>
                <w:szCs w:val="24"/>
              </w:rPr>
              <w:t>Разработка проектно-сметной документации, ед.</w:t>
            </w:r>
          </w:p>
        </w:tc>
        <w:tc>
          <w:tcPr>
            <w:tcW w:w="2866" w:type="dxa"/>
            <w:tcBorders>
              <w:left w:val="single" w:sz="4" w:space="0" w:color="auto"/>
            </w:tcBorders>
          </w:tcPr>
          <w:p w:rsidR="003A1AD6" w:rsidRPr="009E6D14" w:rsidRDefault="003A1AD6" w:rsidP="00890866">
            <w:pPr>
              <w:tabs>
                <w:tab w:val="center" w:pos="4677"/>
                <w:tab w:val="right" w:pos="9355"/>
              </w:tabs>
              <w:jc w:val="center"/>
              <w:rPr>
                <w:rFonts w:ascii="Times New Roman" w:eastAsia="Times New Roman" w:hAnsi="Times New Roman" w:cs="Times New Roman"/>
                <w:bCs/>
                <w:sz w:val="24"/>
                <w:szCs w:val="24"/>
              </w:rPr>
            </w:pPr>
          </w:p>
        </w:tc>
        <w:tc>
          <w:tcPr>
            <w:tcW w:w="709"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709"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708"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1047"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1</w:t>
            </w: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696"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1.4</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Комплектование библиотечных фондов новыми информационными изданиями </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1.4</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Увеличение книжного фонда, экз.</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360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290</w:t>
            </w:r>
          </w:p>
        </w:tc>
        <w:tc>
          <w:tcPr>
            <w:tcW w:w="708" w:type="dxa"/>
          </w:tcPr>
          <w:p w:rsidR="003A1AD6" w:rsidRPr="00521DF7" w:rsidRDefault="00CD7289"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369</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1.5</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Мероприятие:</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2866" w:type="dxa"/>
            <w:tcBorders>
              <w:left w:val="single" w:sz="4" w:space="0" w:color="auto"/>
            </w:tcBorders>
          </w:tcPr>
          <w:p w:rsidR="003A1AD6" w:rsidRPr="0081720B" w:rsidRDefault="003A1AD6" w:rsidP="00890866">
            <w:pPr>
              <w:tabs>
                <w:tab w:val="center" w:pos="4677"/>
                <w:tab w:val="right" w:pos="9355"/>
              </w:tabs>
              <w:jc w:val="center"/>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1.5</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Увеличение книжного фонда, экз.</w:t>
            </w:r>
          </w:p>
        </w:tc>
        <w:tc>
          <w:tcPr>
            <w:tcW w:w="2866" w:type="dxa"/>
            <w:tcBorders>
              <w:left w:val="single" w:sz="4" w:space="0" w:color="auto"/>
            </w:tcBorders>
          </w:tcPr>
          <w:p w:rsidR="003A1AD6" w:rsidRPr="0081720B" w:rsidRDefault="003A1AD6" w:rsidP="00890866">
            <w:pPr>
              <w:tabs>
                <w:tab w:val="center" w:pos="4677"/>
                <w:tab w:val="right" w:pos="9355"/>
              </w:tabs>
              <w:jc w:val="center"/>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1523</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1595</w:t>
            </w:r>
          </w:p>
        </w:tc>
        <w:tc>
          <w:tcPr>
            <w:tcW w:w="708" w:type="dxa"/>
          </w:tcPr>
          <w:p w:rsidR="003A1AD6" w:rsidRPr="00521DF7" w:rsidRDefault="00CD7289"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1086</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1600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r w:rsidRPr="00521DF7">
              <w:rPr>
                <w:rFonts w:ascii="Times New Roman" w:eastAsia="Times New Roman" w:hAnsi="Times New Roman" w:cs="Times New Roman"/>
                <w:bCs/>
                <w:sz w:val="24"/>
                <w:szCs w:val="24"/>
              </w:rPr>
              <w:t>00</w:t>
            </w:r>
          </w:p>
        </w:tc>
        <w:tc>
          <w:tcPr>
            <w:tcW w:w="696" w:type="dxa"/>
          </w:tcPr>
          <w:p w:rsidR="003A1AD6" w:rsidRPr="00363104" w:rsidRDefault="0036310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1600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Традиционная культура, самодеятельное и народное творчество</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Организация выставочных проектов, ед.</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2.1.2.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Организация и проведение мастер-классов, ед.</w:t>
            </w:r>
          </w:p>
        </w:tc>
        <w:tc>
          <w:tcPr>
            <w:tcW w:w="2866" w:type="dxa"/>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lastRenderedPageBreak/>
              <w:t>2.2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Укрепление материально-технической базы бюджетных (автономных) учреждений</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Пошив сценических костюмов, комплектов</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09" w:type="dxa"/>
          </w:tcPr>
          <w:p w:rsidR="003A1AD6" w:rsidRPr="00D210C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521DF7">
              <w:rPr>
                <w:rFonts w:ascii="Times New Roman" w:eastAsia="Times New Roman" w:hAnsi="Times New Roman" w:cs="Times New Roman"/>
                <w:bCs/>
                <w:sz w:val="24"/>
                <w:szCs w:val="24"/>
              </w:rPr>
              <w:t>3</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521DF7">
              <w:rPr>
                <w:rFonts w:ascii="Times New Roman" w:eastAsia="Times New Roman" w:hAnsi="Times New Roman" w:cs="Times New Roman"/>
                <w:bCs/>
                <w:sz w:val="24"/>
                <w:szCs w:val="24"/>
              </w:rPr>
              <w:t>3</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музыкальных инструментов, шт.</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w:t>
            </w:r>
          </w:p>
        </w:tc>
        <w:tc>
          <w:tcPr>
            <w:tcW w:w="709" w:type="dxa"/>
          </w:tcPr>
          <w:p w:rsidR="003A1AD6" w:rsidRPr="00D210C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2.2.3.</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оргтехники, ед.</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3A1AD6" w:rsidRPr="00521DF7" w:rsidRDefault="0061434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B2284F">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2.2.4.</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мебели и электротоваров, шт.</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2.2.5.</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огнетушителей, шт.</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D210C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lang w:val="en-US"/>
              </w:rPr>
              <w:t>2</w:t>
            </w:r>
            <w:r>
              <w:rPr>
                <w:rFonts w:ascii="Times New Roman" w:hAnsi="Times New Roman" w:cs="Times New Roman"/>
                <w:b/>
                <w:bCs/>
                <w:sz w:val="24"/>
                <w:szCs w:val="24"/>
              </w:rPr>
              <w:t>.2.6.</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Приобретение аксессуаров для музыкальных инструментов</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915DD1" w:rsidRPr="00521DF7" w:rsidTr="00B9658E">
        <w:tc>
          <w:tcPr>
            <w:tcW w:w="0" w:type="auto"/>
          </w:tcPr>
          <w:p w:rsidR="00915DD1" w:rsidRPr="00915DD1" w:rsidRDefault="00915DD1" w:rsidP="00915DD1">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lang w:val="en-US"/>
              </w:rPr>
              <w:t>2</w:t>
            </w:r>
            <w:r>
              <w:rPr>
                <w:rFonts w:ascii="Times New Roman" w:hAnsi="Times New Roman" w:cs="Times New Roman"/>
                <w:b/>
                <w:bCs/>
                <w:sz w:val="24"/>
                <w:szCs w:val="24"/>
              </w:rPr>
              <w:t>.2.7.</w:t>
            </w:r>
          </w:p>
        </w:tc>
        <w:tc>
          <w:tcPr>
            <w:tcW w:w="0" w:type="auto"/>
            <w:tcBorders>
              <w:right w:val="single" w:sz="4" w:space="0" w:color="auto"/>
            </w:tcBorders>
          </w:tcPr>
          <w:p w:rsidR="00915DD1" w:rsidRDefault="00915DD1" w:rsidP="00915DD1">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 xml:space="preserve">Комплексное оснащение зала и помещений </w:t>
            </w:r>
            <w:r w:rsidRPr="00350ABA">
              <w:rPr>
                <w:rFonts w:ascii="Times New Roman" w:hAnsi="Times New Roman" w:cs="Times New Roman"/>
                <w:sz w:val="24"/>
                <w:szCs w:val="24"/>
              </w:rPr>
              <w:t>Центра культурного развития</w:t>
            </w:r>
            <w:r>
              <w:rPr>
                <w:rFonts w:ascii="Times New Roman" w:hAnsi="Times New Roman" w:cs="Times New Roman"/>
                <w:sz w:val="24"/>
                <w:szCs w:val="24"/>
              </w:rPr>
              <w:t>, находящегося</w:t>
            </w:r>
            <w:r w:rsidRPr="00350ABA">
              <w:rPr>
                <w:rFonts w:ascii="Times New Roman" w:hAnsi="Times New Roman" w:cs="Times New Roman"/>
                <w:sz w:val="24"/>
                <w:szCs w:val="24"/>
              </w:rPr>
              <w:t xml:space="preserve"> по адресу: Россия, Республика Адыгея, г. Майкоп</w:t>
            </w:r>
            <w:r>
              <w:rPr>
                <w:rFonts w:ascii="Times New Roman" w:hAnsi="Times New Roman" w:cs="Times New Roman"/>
                <w:sz w:val="24"/>
                <w:szCs w:val="24"/>
              </w:rPr>
              <w:t xml:space="preserve">, х. </w:t>
            </w:r>
            <w:proofErr w:type="spellStart"/>
            <w:r>
              <w:rPr>
                <w:rFonts w:ascii="Times New Roman" w:hAnsi="Times New Roman" w:cs="Times New Roman"/>
                <w:sz w:val="24"/>
                <w:szCs w:val="24"/>
              </w:rPr>
              <w:t>Гавердовский</w:t>
            </w:r>
            <w:proofErr w:type="spellEnd"/>
            <w:r>
              <w:rPr>
                <w:rFonts w:ascii="Times New Roman" w:hAnsi="Times New Roman" w:cs="Times New Roman"/>
                <w:sz w:val="24"/>
                <w:szCs w:val="24"/>
              </w:rPr>
              <w:t>, пер. Клубный, д. 1 Е, ед.</w:t>
            </w:r>
          </w:p>
        </w:tc>
        <w:tc>
          <w:tcPr>
            <w:tcW w:w="2866" w:type="dxa"/>
            <w:tcBorders>
              <w:left w:val="single" w:sz="4" w:space="0" w:color="auto"/>
            </w:tcBorders>
          </w:tcPr>
          <w:p w:rsidR="00915DD1" w:rsidRPr="0081720B"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915DD1"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915DD1"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52553F" w:rsidRPr="00521DF7" w:rsidTr="00B9658E">
        <w:tc>
          <w:tcPr>
            <w:tcW w:w="0" w:type="auto"/>
          </w:tcPr>
          <w:p w:rsidR="0052553F" w:rsidRPr="00915DD1" w:rsidRDefault="0052553F" w:rsidP="0052553F">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2.2.8.</w:t>
            </w:r>
          </w:p>
        </w:tc>
        <w:tc>
          <w:tcPr>
            <w:tcW w:w="0" w:type="auto"/>
            <w:tcBorders>
              <w:right w:val="single" w:sz="4" w:space="0" w:color="auto"/>
            </w:tcBorders>
          </w:tcPr>
          <w:p w:rsidR="0052553F" w:rsidRDefault="0052553F" w:rsidP="0052553F">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 xml:space="preserve">Комплексное оснащение зала и помещений клуба, </w:t>
            </w:r>
            <w:r w:rsidRPr="00350ABA">
              <w:rPr>
                <w:rFonts w:ascii="Times New Roman" w:hAnsi="Times New Roman" w:cs="Times New Roman"/>
                <w:sz w:val="24"/>
                <w:szCs w:val="24"/>
              </w:rPr>
              <w:t>находящегося по адресу: Республика Адыгея, город Майкоп, поселок Родниковый, улица Ленина, дом 14Б</w:t>
            </w:r>
          </w:p>
        </w:tc>
        <w:tc>
          <w:tcPr>
            <w:tcW w:w="2866" w:type="dxa"/>
            <w:tcBorders>
              <w:left w:val="single" w:sz="4" w:space="0" w:color="auto"/>
            </w:tcBorders>
          </w:tcPr>
          <w:p w:rsidR="0052553F" w:rsidRPr="0081720B"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52553F"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52553F"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915DD1" w:rsidRDefault="003A1AD6" w:rsidP="00890866">
            <w:pPr>
              <w:tabs>
                <w:tab w:val="center" w:pos="4677"/>
                <w:tab w:val="right" w:pos="9355"/>
              </w:tabs>
              <w:jc w:val="center"/>
              <w:rPr>
                <w:rFonts w:ascii="Times New Roman" w:hAnsi="Times New Roman" w:cs="Times New Roman"/>
                <w:b/>
                <w:bCs/>
                <w:sz w:val="24"/>
                <w:szCs w:val="24"/>
              </w:rPr>
            </w:pPr>
            <w:r w:rsidRPr="00915DD1">
              <w:rPr>
                <w:rFonts w:ascii="Times New Roman" w:hAnsi="Times New Roman" w:cs="Times New Roman"/>
                <w:b/>
                <w:bCs/>
                <w:sz w:val="24"/>
                <w:szCs w:val="24"/>
              </w:rPr>
              <w:t>2.3.</w:t>
            </w:r>
          </w:p>
        </w:tc>
        <w:tc>
          <w:tcPr>
            <w:tcW w:w="0" w:type="auto"/>
            <w:tcBorders>
              <w:right w:val="single" w:sz="4" w:space="0" w:color="auto"/>
            </w:tcBorders>
          </w:tcPr>
          <w:p w:rsidR="003A1AD6" w:rsidRPr="00B17B38"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B17B38">
              <w:rPr>
                <w:rFonts w:ascii="Times New Roman" w:hAnsi="Times New Roman" w:cs="Times New Roman"/>
                <w:sz w:val="24"/>
                <w:szCs w:val="24"/>
              </w:rPr>
              <w:t>Мероприятие:</w:t>
            </w:r>
          </w:p>
          <w:p w:rsidR="003A1AD6" w:rsidRPr="00B17B38"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B17B38">
              <w:rPr>
                <w:rFonts w:ascii="Times New Roman" w:hAnsi="Times New Roman" w:cs="Times New Roman"/>
                <w:sz w:val="24"/>
                <w:szCs w:val="24"/>
              </w:rPr>
              <w:t>Осуществление капитального ремонта бюджетных (автономных) учреждений</w:t>
            </w:r>
          </w:p>
        </w:tc>
        <w:tc>
          <w:tcPr>
            <w:tcW w:w="2866" w:type="dxa"/>
            <w:tcBorders>
              <w:left w:val="single" w:sz="4" w:space="0" w:color="auto"/>
            </w:tcBorders>
          </w:tcPr>
          <w:p w:rsidR="003A1AD6" w:rsidRPr="0081720B"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3A1AD6" w:rsidRPr="0081720B">
              <w:rPr>
                <w:rFonts w:ascii="Times New Roman" w:eastAsia="Times New Roman" w:hAnsi="Times New Roman" w:cs="Times New Roman"/>
                <w:bCs/>
                <w:sz w:val="24"/>
                <w:szCs w:val="24"/>
              </w:rPr>
              <w:t>одведомственные</w:t>
            </w:r>
            <w:r>
              <w:rPr>
                <w:rFonts w:ascii="Times New Roman" w:eastAsia="Times New Roman" w:hAnsi="Times New Roman" w:cs="Times New Roman"/>
                <w:bCs/>
                <w:sz w:val="24"/>
                <w:szCs w:val="24"/>
              </w:rPr>
              <w:t xml:space="preserve"> </w:t>
            </w:r>
            <w:r w:rsidR="003A1AD6" w:rsidRPr="0081720B">
              <w:rPr>
                <w:rFonts w:ascii="Times New Roman" w:eastAsia="Times New Roman" w:hAnsi="Times New Roman" w:cs="Times New Roman"/>
                <w:bCs/>
                <w:sz w:val="24"/>
                <w:szCs w:val="24"/>
              </w:rPr>
              <w:t>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B17B38"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2.3.1.</w:t>
            </w:r>
          </w:p>
        </w:tc>
        <w:tc>
          <w:tcPr>
            <w:tcW w:w="0" w:type="auto"/>
            <w:tcBorders>
              <w:right w:val="single" w:sz="4" w:space="0" w:color="auto"/>
            </w:tcBorders>
          </w:tcPr>
          <w:p w:rsidR="003A1AD6" w:rsidRPr="00B17B38"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9D6594">
              <w:rPr>
                <w:rFonts w:ascii="Times New Roman" w:eastAsia="Times New Roman" w:hAnsi="Times New Roman"/>
                <w:bCs/>
                <w:sz w:val="24"/>
                <w:szCs w:val="24"/>
                <w:lang w:eastAsia="ar-SA"/>
              </w:rPr>
              <w:t>Разработк</w:t>
            </w:r>
            <w:r>
              <w:rPr>
                <w:rFonts w:ascii="Times New Roman" w:eastAsia="Times New Roman" w:hAnsi="Times New Roman"/>
                <w:bCs/>
                <w:sz w:val="24"/>
                <w:szCs w:val="24"/>
                <w:lang w:eastAsia="ar-SA"/>
              </w:rPr>
              <w:t xml:space="preserve">а </w:t>
            </w:r>
            <w:r w:rsidRPr="009D6594">
              <w:rPr>
                <w:rFonts w:ascii="Times New Roman" w:eastAsia="Times New Roman" w:hAnsi="Times New Roman"/>
                <w:bCs/>
                <w:sz w:val="24"/>
                <w:szCs w:val="24"/>
                <w:lang w:eastAsia="ar-SA"/>
              </w:rPr>
              <w:t>сметной документации по объекту: «Капитальный ремонт нежилого помещения, находящегося по адресу: город Майкоп, ул. Школьная, д.159»</w:t>
            </w:r>
            <w:r w:rsidR="00915DD1">
              <w:rPr>
                <w:rFonts w:ascii="Times New Roman" w:eastAsia="Times New Roman" w:hAnsi="Times New Roman"/>
                <w:bCs/>
                <w:sz w:val="24"/>
                <w:szCs w:val="24"/>
                <w:lang w:eastAsia="ar-SA"/>
              </w:rPr>
              <w:t>, шт.</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2.4</w:t>
            </w:r>
            <w:r w:rsidRPr="00350ABA">
              <w:rPr>
                <w:rFonts w:ascii="Times New Roman" w:hAnsi="Times New Roman" w:cs="Times New Roman"/>
                <w:b/>
                <w:bCs/>
                <w:sz w:val="24"/>
                <w:szCs w:val="24"/>
              </w:rPr>
              <w:t>.</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Расходы на работу по техническому обследованию строительных конструкций нежилого помещения</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2.4.</w:t>
            </w:r>
            <w:r w:rsidRPr="00350ABA">
              <w:rPr>
                <w:rFonts w:ascii="Times New Roman" w:hAnsi="Times New Roman" w:cs="Times New Roman"/>
                <w:b/>
                <w:bCs/>
                <w:sz w:val="24"/>
                <w:szCs w:val="24"/>
              </w:rPr>
              <w:t>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 xml:space="preserve">Проведение технического обследования на надежность строительных конструкций нежилого помещения (клуб), находящегося по адресу: Республика Адыгея, город Майкоп, поселок Родниковый, улица Ленина, дом 14Б </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2.5</w:t>
            </w:r>
            <w:r w:rsidRPr="00350ABA">
              <w:rPr>
                <w:rFonts w:ascii="Times New Roman" w:hAnsi="Times New Roman" w:cs="Times New Roman"/>
                <w:b/>
                <w:bCs/>
                <w:sz w:val="24"/>
                <w:szCs w:val="24"/>
              </w:rPr>
              <w:t>.</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Расходы на осуществление капитальных вложений в объект капитального строительства: «Строительство Центра культурного развития по адресу: Россия, Республика Адыгея, г. Майкоп»</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2.5</w:t>
            </w:r>
            <w:r w:rsidRPr="00350ABA">
              <w:rPr>
                <w:rFonts w:ascii="Times New Roman" w:hAnsi="Times New Roman" w:cs="Times New Roman"/>
                <w:b/>
                <w:bCs/>
                <w:sz w:val="24"/>
                <w:szCs w:val="24"/>
              </w:rPr>
              <w:t>.1.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Выполнение проектно-изыскательных работ и экспертизу проектно-сметной документации</w:t>
            </w:r>
            <w:r w:rsidR="00915DD1">
              <w:rPr>
                <w:rFonts w:ascii="Times New Roman" w:hAnsi="Times New Roman" w:cs="Times New Roman"/>
                <w:sz w:val="24"/>
                <w:szCs w:val="24"/>
              </w:rPr>
              <w:t>, шт.</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2.5.2.</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Реконструкция объекта капитального строительства, ед.</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sidRPr="00094779">
              <w:rPr>
                <w:rFonts w:ascii="Times New Roman" w:hAnsi="Times New Roman" w:cs="Times New Roman"/>
                <w:b/>
                <w:bCs/>
                <w:sz w:val="24"/>
                <w:szCs w:val="24"/>
                <w:lang w:val="en-US"/>
              </w:rPr>
              <w:t>2</w:t>
            </w:r>
            <w:r>
              <w:rPr>
                <w:rFonts w:ascii="Times New Roman" w:hAnsi="Times New Roman" w:cs="Times New Roman"/>
                <w:b/>
                <w:bCs/>
                <w:sz w:val="24"/>
                <w:szCs w:val="24"/>
              </w:rPr>
              <w:t>.6</w:t>
            </w:r>
            <w:r w:rsidRPr="00094779">
              <w:rPr>
                <w:rFonts w:ascii="Times New Roman" w:hAnsi="Times New Roman" w:cs="Times New Roman"/>
                <w:b/>
                <w:bCs/>
                <w:sz w:val="24"/>
                <w:szCs w:val="24"/>
              </w:rPr>
              <w:t>.</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Мероприятие:</w:t>
            </w:r>
          </w:p>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Поощрение участников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за участие во Все</w:t>
            </w:r>
            <w:r>
              <w:rPr>
                <w:rFonts w:ascii="Times New Roman" w:hAnsi="Times New Roman" w:cs="Times New Roman"/>
                <w:sz w:val="24"/>
                <w:szCs w:val="24"/>
              </w:rPr>
              <w:t>российском музыкальном проекте П</w:t>
            </w:r>
            <w:r w:rsidRPr="00094779">
              <w:rPr>
                <w:rFonts w:ascii="Times New Roman" w:hAnsi="Times New Roman" w:cs="Times New Roman"/>
                <w:sz w:val="24"/>
                <w:szCs w:val="24"/>
              </w:rPr>
              <w:t>ервого федерального канала «Поем на кухне всей страной»</w:t>
            </w:r>
          </w:p>
        </w:tc>
        <w:tc>
          <w:tcPr>
            <w:tcW w:w="2866" w:type="dxa"/>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подведомственные учреждения</w:t>
            </w: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2.6</w:t>
            </w:r>
            <w:r w:rsidRPr="00094779">
              <w:rPr>
                <w:rFonts w:ascii="Times New Roman" w:hAnsi="Times New Roman" w:cs="Times New Roman"/>
                <w:b/>
                <w:bCs/>
                <w:sz w:val="24"/>
                <w:szCs w:val="24"/>
              </w:rPr>
              <w:t>.1.</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Численность поощренных участников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за участие во Все</w:t>
            </w:r>
            <w:r>
              <w:rPr>
                <w:rFonts w:ascii="Times New Roman" w:hAnsi="Times New Roman" w:cs="Times New Roman"/>
                <w:sz w:val="24"/>
                <w:szCs w:val="24"/>
              </w:rPr>
              <w:t xml:space="preserve">российском музыкальном проекте </w:t>
            </w:r>
            <w:r>
              <w:rPr>
                <w:rFonts w:ascii="Times New Roman" w:hAnsi="Times New Roman" w:cs="Times New Roman"/>
                <w:sz w:val="24"/>
                <w:szCs w:val="24"/>
              </w:rPr>
              <w:lastRenderedPageBreak/>
              <w:t>П</w:t>
            </w:r>
            <w:r w:rsidRPr="00094779">
              <w:rPr>
                <w:rFonts w:ascii="Times New Roman" w:hAnsi="Times New Roman" w:cs="Times New Roman"/>
                <w:sz w:val="24"/>
                <w:szCs w:val="24"/>
              </w:rPr>
              <w:t>ервого федерального канала «Поем на кухне всей страной», чел.</w:t>
            </w:r>
          </w:p>
        </w:tc>
        <w:tc>
          <w:tcPr>
            <w:tcW w:w="2866" w:type="dxa"/>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lastRenderedPageBreak/>
              <w:t>подведомственные учреждения</w:t>
            </w: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708"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6</w:t>
            </w:r>
          </w:p>
        </w:tc>
        <w:tc>
          <w:tcPr>
            <w:tcW w:w="1047"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2.7</w:t>
            </w:r>
            <w:r w:rsidRPr="00094779">
              <w:rPr>
                <w:rFonts w:ascii="Times New Roman" w:hAnsi="Times New Roman" w:cs="Times New Roman"/>
                <w:b/>
                <w:bCs/>
                <w:sz w:val="24"/>
                <w:szCs w:val="24"/>
              </w:rPr>
              <w:t>.</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Мероприятие:</w:t>
            </w:r>
          </w:p>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Расходы на создание концертной программы для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в целях развития народного творчества</w:t>
            </w:r>
          </w:p>
        </w:tc>
        <w:tc>
          <w:tcPr>
            <w:tcW w:w="2866" w:type="dxa"/>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подведомственные учреждения</w:t>
            </w: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2.7</w:t>
            </w:r>
            <w:r w:rsidRPr="00094779">
              <w:rPr>
                <w:rFonts w:ascii="Times New Roman" w:hAnsi="Times New Roman" w:cs="Times New Roman"/>
                <w:b/>
                <w:bCs/>
                <w:sz w:val="24"/>
                <w:szCs w:val="24"/>
              </w:rPr>
              <w:t>.1.</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Создание концертной программы для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в целях развития народного творчества, шт.</w:t>
            </w:r>
          </w:p>
        </w:tc>
        <w:tc>
          <w:tcPr>
            <w:tcW w:w="2866" w:type="dxa"/>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подведомственные учреждения</w:t>
            </w: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709"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708"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1</w:t>
            </w:r>
          </w:p>
        </w:tc>
        <w:tc>
          <w:tcPr>
            <w:tcW w:w="1047"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2.8</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Мероприятие:</w:t>
            </w:r>
          </w:p>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2.8</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светового оборудования для актового зала, ед.</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color w:val="0D0D0D" w:themeColor="text1" w:themeTint="F2"/>
                <w:sz w:val="24"/>
                <w:szCs w:val="24"/>
              </w:rPr>
              <w:t>15</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highlight w:val="red"/>
              </w:rPr>
            </w:pPr>
            <w:r w:rsidRPr="00521DF7">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2.8</w:t>
            </w:r>
            <w:r w:rsidRPr="0081720B">
              <w:rPr>
                <w:rFonts w:ascii="Times New Roman" w:hAnsi="Times New Roman" w:cs="Times New Roman"/>
                <w:b/>
                <w:bCs/>
                <w:sz w:val="24"/>
                <w:szCs w:val="24"/>
              </w:rPr>
              <w:t>.2.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компьютерной техники и программного обеспечения, ед.</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highlight w:val="red"/>
              </w:rPr>
            </w:pPr>
            <w:r w:rsidRPr="00521DF7">
              <w:rPr>
                <w:rFonts w:ascii="Times New Roman" w:eastAsia="Times New Roman" w:hAnsi="Times New Roman" w:cs="Times New Roman"/>
                <w:bCs/>
                <w:sz w:val="24"/>
                <w:szCs w:val="24"/>
              </w:rPr>
              <w:t>13</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2.8.3.</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Расходы на осуществление текущего ремонта</w:t>
            </w:r>
            <w:r w:rsidR="00363104">
              <w:rPr>
                <w:rFonts w:ascii="Times New Roman" w:hAnsi="Times New Roman" w:cs="Times New Roman"/>
                <w:sz w:val="24"/>
                <w:szCs w:val="24"/>
              </w:rPr>
              <w:t>, ед.</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2.9.</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 xml:space="preserve">Расходы на укрепление материально-технической базы </w:t>
            </w:r>
            <w:r>
              <w:rPr>
                <w:rFonts w:ascii="Times New Roman" w:hAnsi="Times New Roman" w:cs="Times New Roman"/>
                <w:sz w:val="24"/>
                <w:szCs w:val="24"/>
              </w:rPr>
              <w:t>муниципальных</w:t>
            </w:r>
            <w:r w:rsidRPr="00094779">
              <w:rPr>
                <w:rFonts w:ascii="Times New Roman" w:hAnsi="Times New Roman" w:cs="Times New Roman"/>
                <w:sz w:val="24"/>
                <w:szCs w:val="24"/>
              </w:rPr>
              <w:t xml:space="preserve"> учреждений культуры (капитальный ремонт нежилого помещения (клуб), находящегося по адресу: Республика Адыгея, город Майкоп, поселок Родниковый, улица Ленина, дом 14Б)</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2.9.1.</w:t>
            </w:r>
          </w:p>
        </w:tc>
        <w:tc>
          <w:tcPr>
            <w:tcW w:w="0" w:type="auto"/>
            <w:tcBorders>
              <w:right w:val="single" w:sz="4" w:space="0" w:color="auto"/>
            </w:tcBorders>
          </w:tcPr>
          <w:p w:rsidR="003A1AD6" w:rsidRPr="00363104"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proofErr w:type="gramStart"/>
            <w:r>
              <w:rPr>
                <w:rFonts w:ascii="Times New Roman" w:hAnsi="Times New Roman" w:cs="Times New Roman"/>
                <w:sz w:val="24"/>
                <w:szCs w:val="24"/>
              </w:rPr>
              <w:t>Капитальный  ремонт</w:t>
            </w:r>
            <w:proofErr w:type="gramEnd"/>
            <w:r>
              <w:rPr>
                <w:rFonts w:ascii="Times New Roman" w:hAnsi="Times New Roman" w:cs="Times New Roman"/>
                <w:sz w:val="24"/>
                <w:szCs w:val="24"/>
              </w:rPr>
              <w:t xml:space="preserve"> нежилого помещения (клуб), находящегося по адресу: Республика Адыгея, город Майкоп, </w:t>
            </w:r>
            <w:r>
              <w:rPr>
                <w:rFonts w:ascii="Times New Roman" w:hAnsi="Times New Roman" w:cs="Times New Roman"/>
                <w:sz w:val="24"/>
                <w:szCs w:val="24"/>
              </w:rPr>
              <w:lastRenderedPageBreak/>
              <w:t>поселок Родниковый, улица Ленина, дом 14Б</w:t>
            </w:r>
            <w:r w:rsidR="00363104">
              <w:rPr>
                <w:rFonts w:ascii="Times New Roman" w:hAnsi="Times New Roman" w:cs="Times New Roman"/>
                <w:sz w:val="24"/>
                <w:szCs w:val="24"/>
              </w:rPr>
              <w:t>, в рамках укрепления материально-технической базы бюджетных учреждений</w:t>
            </w:r>
          </w:p>
        </w:tc>
        <w:tc>
          <w:tcPr>
            <w:tcW w:w="2866" w:type="dxa"/>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lastRenderedPageBreak/>
              <w:t xml:space="preserve">подведомственные </w:t>
            </w:r>
            <w:r w:rsidRPr="0081720B">
              <w:rPr>
                <w:rFonts w:ascii="Times New Roman" w:eastAsia="Times New Roman" w:hAnsi="Times New Roman" w:cs="Times New Roman"/>
                <w:bCs/>
                <w:sz w:val="24"/>
                <w:szCs w:val="24"/>
              </w:rPr>
              <w:lastRenderedPageBreak/>
              <w:t>учреждения</w:t>
            </w: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0</w:t>
            </w:r>
          </w:p>
        </w:tc>
        <w:tc>
          <w:tcPr>
            <w:tcW w:w="709"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63104" w:rsidRPr="00521DF7" w:rsidTr="00B9658E">
        <w:tc>
          <w:tcPr>
            <w:tcW w:w="0" w:type="auto"/>
          </w:tcPr>
          <w:p w:rsidR="00363104" w:rsidRDefault="00363104" w:rsidP="00363104">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2.10.</w:t>
            </w:r>
          </w:p>
        </w:tc>
        <w:tc>
          <w:tcPr>
            <w:tcW w:w="0" w:type="auto"/>
            <w:tcBorders>
              <w:right w:val="single" w:sz="4" w:space="0" w:color="auto"/>
            </w:tcBorders>
          </w:tcPr>
          <w:p w:rsidR="0061434F" w:rsidRDefault="00363104" w:rsidP="00363104">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63104" w:rsidRPr="00350ABA" w:rsidRDefault="00363104" w:rsidP="00363104">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Расходы на проведение работ по благоустройству зданий и территорий муниципальных учреждений культуры</w:t>
            </w:r>
          </w:p>
          <w:p w:rsidR="00363104" w:rsidRDefault="00363104" w:rsidP="00363104">
            <w:pPr>
              <w:tabs>
                <w:tab w:val="center" w:pos="4677"/>
                <w:tab w:val="right" w:pos="9355"/>
              </w:tabs>
              <w:autoSpaceDE w:val="0"/>
              <w:autoSpaceDN w:val="0"/>
              <w:adjustRightInd w:val="0"/>
              <w:outlineLvl w:val="0"/>
              <w:rPr>
                <w:rFonts w:ascii="Times New Roman" w:hAnsi="Times New Roman" w:cs="Times New Roman"/>
                <w:sz w:val="24"/>
                <w:szCs w:val="24"/>
              </w:rPr>
            </w:pPr>
          </w:p>
        </w:tc>
        <w:tc>
          <w:tcPr>
            <w:tcW w:w="2866" w:type="dxa"/>
            <w:tcBorders>
              <w:left w:val="single" w:sz="4" w:space="0" w:color="auto"/>
            </w:tcBorders>
          </w:tcPr>
          <w:p w:rsidR="00363104" w:rsidRDefault="00363104" w:rsidP="00363104">
            <w:pPr>
              <w:jc w:val="center"/>
            </w:pPr>
            <w:r w:rsidRPr="00E76134">
              <w:rPr>
                <w:rFonts w:ascii="Times New Roman" w:eastAsia="Times New Roman" w:hAnsi="Times New Roman" w:cs="Times New Roman"/>
                <w:bCs/>
                <w:sz w:val="24"/>
                <w:szCs w:val="24"/>
              </w:rPr>
              <w:t>подведомственные учреждения</w:t>
            </w:r>
          </w:p>
        </w:tc>
        <w:tc>
          <w:tcPr>
            <w:tcW w:w="709" w:type="dxa"/>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ED1ED8" w:rsidRPr="00521DF7" w:rsidTr="00B9658E">
        <w:tc>
          <w:tcPr>
            <w:tcW w:w="0" w:type="auto"/>
          </w:tcPr>
          <w:p w:rsidR="00ED1ED8" w:rsidRDefault="00ED1ED8" w:rsidP="00ED1ED8">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2.10.1.</w:t>
            </w:r>
          </w:p>
        </w:tc>
        <w:tc>
          <w:tcPr>
            <w:tcW w:w="0" w:type="auto"/>
            <w:tcBorders>
              <w:right w:val="single" w:sz="4" w:space="0" w:color="auto"/>
            </w:tcBorders>
          </w:tcPr>
          <w:p w:rsidR="00ED1ED8" w:rsidRDefault="00ED1ED8" w:rsidP="00ED1ED8">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Количество учреждений, в которых проведены работы по благоустройству зданий и территорий муниципальных учреждений культуры, ед.</w:t>
            </w:r>
          </w:p>
        </w:tc>
        <w:tc>
          <w:tcPr>
            <w:tcW w:w="2866" w:type="dxa"/>
            <w:tcBorders>
              <w:left w:val="single" w:sz="4" w:space="0" w:color="auto"/>
            </w:tcBorders>
          </w:tcPr>
          <w:p w:rsidR="00ED1ED8" w:rsidRDefault="00ED1ED8" w:rsidP="00ED1ED8">
            <w:pPr>
              <w:jc w:val="center"/>
            </w:pPr>
            <w:r w:rsidRPr="00E76134">
              <w:rPr>
                <w:rFonts w:ascii="Times New Roman" w:eastAsia="Times New Roman" w:hAnsi="Times New Roman" w:cs="Times New Roman"/>
                <w:bCs/>
                <w:sz w:val="24"/>
                <w:szCs w:val="24"/>
              </w:rPr>
              <w:t>подведомственные учреждения</w:t>
            </w:r>
          </w:p>
        </w:tc>
        <w:tc>
          <w:tcPr>
            <w:tcW w:w="709" w:type="dxa"/>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Дополнительное образование детей в области искусств</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Количество обучающихся, чел.</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 xml:space="preserve">Укрепление материально-технической базы бюджетных (автономных) учреждений </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3.2.1.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предметов мебели, шт.</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709" w:type="dxa"/>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4.</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Организация и проведение городских мероприятий, посвященных значимым событиям культуры и развитию культурного сотрудничества</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4.1.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lastRenderedPageBreak/>
              <w:t>Проведение городских мероприятий, посвященных праздничным и памятным датам</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lastRenderedPageBreak/>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4.1.1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Количество проведенных мероприятий, ед.</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389</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393 </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393</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397</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399</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405</w:t>
            </w: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4.2.</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 xml:space="preserve">Мероприятие: </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Организация и проведение мероприятия «Полевая кухня»</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4.2.1.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Количество проведенных мероприятий, ед.</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708" w:type="dxa"/>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1047" w:type="dxa"/>
          </w:tcPr>
          <w:p w:rsidR="003A1AD6" w:rsidRPr="00350ABA"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696" w:type="dxa"/>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5C38EF" w:rsidRPr="00521DF7" w:rsidTr="00B9658E">
        <w:tc>
          <w:tcPr>
            <w:tcW w:w="0" w:type="auto"/>
          </w:tcPr>
          <w:p w:rsidR="005C38EF" w:rsidRPr="005C38EF" w:rsidRDefault="005C38EF"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lang w:val="en-US"/>
              </w:rPr>
              <w:t>4</w:t>
            </w:r>
            <w:r>
              <w:rPr>
                <w:rFonts w:ascii="Times New Roman" w:hAnsi="Times New Roman" w:cs="Times New Roman"/>
                <w:b/>
                <w:bCs/>
                <w:sz w:val="24"/>
                <w:szCs w:val="24"/>
              </w:rPr>
              <w:t>.3.</w:t>
            </w:r>
          </w:p>
        </w:tc>
        <w:tc>
          <w:tcPr>
            <w:tcW w:w="0" w:type="auto"/>
            <w:tcBorders>
              <w:right w:val="single" w:sz="4" w:space="0" w:color="auto"/>
            </w:tcBorders>
          </w:tcPr>
          <w:p w:rsidR="005C38EF" w:rsidRPr="00350ABA" w:rsidRDefault="005C38EF" w:rsidP="005C38EF">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 xml:space="preserve">Мероприятие: </w:t>
            </w:r>
          </w:p>
          <w:p w:rsidR="005C38EF" w:rsidRPr="00350ABA" w:rsidRDefault="005C38EF"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306D5">
              <w:rPr>
                <w:rFonts w:ascii="Times New Roman" w:hAnsi="Times New Roman" w:cs="Times New Roman"/>
                <w:sz w:val="24"/>
                <w:szCs w:val="24"/>
              </w:rPr>
              <w:t>Предоставление субсидии социально ориентированной автономной некоммерческо</w:t>
            </w:r>
            <w:r>
              <w:rPr>
                <w:rFonts w:ascii="Times New Roman" w:hAnsi="Times New Roman" w:cs="Times New Roman"/>
                <w:sz w:val="24"/>
                <w:szCs w:val="24"/>
              </w:rPr>
              <w:t>й организации в сфере культуры «</w:t>
            </w:r>
            <w:r w:rsidRPr="000306D5">
              <w:rPr>
                <w:rFonts w:ascii="Times New Roman" w:hAnsi="Times New Roman" w:cs="Times New Roman"/>
                <w:sz w:val="24"/>
                <w:szCs w:val="24"/>
              </w:rPr>
              <w:t>Перезво</w:t>
            </w:r>
            <w:r>
              <w:rPr>
                <w:rFonts w:ascii="Times New Roman" w:hAnsi="Times New Roman" w:cs="Times New Roman"/>
                <w:sz w:val="24"/>
                <w:szCs w:val="24"/>
              </w:rPr>
              <w:t>н»</w:t>
            </w:r>
            <w:r w:rsidRPr="000306D5">
              <w:rPr>
                <w:rFonts w:ascii="Times New Roman" w:hAnsi="Times New Roman" w:cs="Times New Roman"/>
                <w:sz w:val="24"/>
                <w:szCs w:val="24"/>
              </w:rPr>
              <w:t xml:space="preserve"> на финансовое обеспечение затрат, связанных с организа</w:t>
            </w:r>
            <w:r>
              <w:rPr>
                <w:rFonts w:ascii="Times New Roman" w:hAnsi="Times New Roman" w:cs="Times New Roman"/>
                <w:sz w:val="24"/>
                <w:szCs w:val="24"/>
              </w:rPr>
              <w:t>цией и проведением мероприятия «Полевая кухня»</w:t>
            </w:r>
            <w:r w:rsidRPr="000306D5">
              <w:rPr>
                <w:rFonts w:ascii="Times New Roman" w:hAnsi="Times New Roman" w:cs="Times New Roman"/>
                <w:sz w:val="24"/>
                <w:szCs w:val="24"/>
              </w:rPr>
              <w:t xml:space="preserve"> в рамках празднования Дня Победы в муниципальном образовании "Город Майкоп"</w:t>
            </w:r>
          </w:p>
        </w:tc>
        <w:tc>
          <w:tcPr>
            <w:tcW w:w="2866" w:type="dxa"/>
            <w:tcBorders>
              <w:left w:val="single" w:sz="4" w:space="0" w:color="auto"/>
            </w:tcBorders>
          </w:tcPr>
          <w:p w:rsidR="005C38EF"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67B3D"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Управление развития предпринимательства и потребительского рынка</w:t>
            </w:r>
          </w:p>
          <w:p w:rsidR="00367B3D" w:rsidRPr="009E0C13" w:rsidRDefault="009E0C13"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НКО</w:t>
            </w:r>
          </w:p>
        </w:tc>
        <w:tc>
          <w:tcPr>
            <w:tcW w:w="709" w:type="dxa"/>
          </w:tcPr>
          <w:p w:rsidR="005C38EF" w:rsidRDefault="005C38E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5C38EF" w:rsidRPr="00350ABA" w:rsidRDefault="005C38E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5C38EF" w:rsidRPr="00350ABA" w:rsidRDefault="005C38E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5C38EF" w:rsidRPr="00350ABA" w:rsidRDefault="005C38E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5C38EF" w:rsidRPr="00350ABA" w:rsidRDefault="005C38E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5C38EF" w:rsidRDefault="005C38E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5C38EF" w:rsidRPr="00521DF7" w:rsidTr="00B9658E">
        <w:tc>
          <w:tcPr>
            <w:tcW w:w="0" w:type="auto"/>
          </w:tcPr>
          <w:p w:rsidR="005C38EF" w:rsidRPr="00350ABA" w:rsidRDefault="005C38EF"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4.3.1.</w:t>
            </w:r>
          </w:p>
        </w:tc>
        <w:tc>
          <w:tcPr>
            <w:tcW w:w="0" w:type="auto"/>
            <w:tcBorders>
              <w:right w:val="single" w:sz="4" w:space="0" w:color="auto"/>
            </w:tcBorders>
          </w:tcPr>
          <w:p w:rsidR="005C38EF" w:rsidRPr="00350ABA" w:rsidRDefault="00367B3D"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Количество проведенных мероприятий «Полевая кухня»</w:t>
            </w:r>
          </w:p>
        </w:tc>
        <w:tc>
          <w:tcPr>
            <w:tcW w:w="2866" w:type="dxa"/>
            <w:tcBorders>
              <w:left w:val="single" w:sz="4" w:space="0" w:color="auto"/>
            </w:tcBorders>
          </w:tcPr>
          <w:p w:rsidR="00367B3D" w:rsidRDefault="00367B3D" w:rsidP="00367B3D">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67B3D" w:rsidRDefault="00367B3D" w:rsidP="00367B3D">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Управление развития предпринимательства и потребительского рынка</w:t>
            </w:r>
          </w:p>
          <w:p w:rsidR="005C38EF" w:rsidRPr="00521DF7" w:rsidRDefault="009E0C13" w:rsidP="00367B3D">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НКО</w:t>
            </w:r>
          </w:p>
        </w:tc>
        <w:tc>
          <w:tcPr>
            <w:tcW w:w="709" w:type="dxa"/>
          </w:tcPr>
          <w:p w:rsidR="005C38EF"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5C38EF" w:rsidRPr="00350ABA"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5C38EF" w:rsidRPr="00350ABA"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5C38EF" w:rsidRPr="00350ABA" w:rsidRDefault="00F37F7A"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5C38EF" w:rsidRPr="00350ABA"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5C38EF" w:rsidRDefault="00367B3D"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B9658E" w:rsidRPr="00521DF7" w:rsidTr="00B9658E">
        <w:tc>
          <w:tcPr>
            <w:tcW w:w="0" w:type="auto"/>
          </w:tcPr>
          <w:p w:rsidR="00B9658E" w:rsidRDefault="00B9658E"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4.3.2.</w:t>
            </w:r>
          </w:p>
        </w:tc>
        <w:tc>
          <w:tcPr>
            <w:tcW w:w="0" w:type="auto"/>
            <w:tcBorders>
              <w:right w:val="single" w:sz="4" w:space="0" w:color="auto"/>
            </w:tcBorders>
          </w:tcPr>
          <w:p w:rsidR="00B9658E" w:rsidRDefault="00B9658E"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Количество площадок на которых будут раздаваться порции</w:t>
            </w:r>
          </w:p>
        </w:tc>
        <w:tc>
          <w:tcPr>
            <w:tcW w:w="2866" w:type="dxa"/>
            <w:tcBorders>
              <w:left w:val="single" w:sz="4" w:space="0" w:color="auto"/>
            </w:tcBorders>
          </w:tcPr>
          <w:p w:rsidR="00B9658E" w:rsidRDefault="00B9658E" w:rsidP="00B9658E">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B9658E" w:rsidRDefault="00B9658E" w:rsidP="00B9658E">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Управление развития предпринимательства и потребительского рынка</w:t>
            </w:r>
          </w:p>
          <w:p w:rsidR="00B9658E" w:rsidRPr="00521DF7" w:rsidRDefault="009E0C13" w:rsidP="00B9658E">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НКО</w:t>
            </w:r>
          </w:p>
        </w:tc>
        <w:tc>
          <w:tcPr>
            <w:tcW w:w="709"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0" w:type="auto"/>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B9658E" w:rsidRPr="00521DF7" w:rsidTr="00B9658E">
        <w:tc>
          <w:tcPr>
            <w:tcW w:w="0" w:type="auto"/>
          </w:tcPr>
          <w:p w:rsidR="00B9658E" w:rsidRDefault="00B9658E"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4.3.3.</w:t>
            </w:r>
          </w:p>
        </w:tc>
        <w:tc>
          <w:tcPr>
            <w:tcW w:w="0" w:type="auto"/>
            <w:tcBorders>
              <w:right w:val="single" w:sz="4" w:space="0" w:color="auto"/>
            </w:tcBorders>
          </w:tcPr>
          <w:p w:rsidR="00B9658E" w:rsidRDefault="00B9658E"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Количество порции предоставленных гражданам</w:t>
            </w:r>
          </w:p>
        </w:tc>
        <w:tc>
          <w:tcPr>
            <w:tcW w:w="2866" w:type="dxa"/>
            <w:tcBorders>
              <w:left w:val="single" w:sz="4" w:space="0" w:color="auto"/>
            </w:tcBorders>
          </w:tcPr>
          <w:p w:rsidR="00B9658E" w:rsidRDefault="00B9658E" w:rsidP="00B9658E">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B9658E" w:rsidRDefault="00B9658E" w:rsidP="00B9658E">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Управление развития предпринимательства и потребительского рынка</w:t>
            </w:r>
          </w:p>
          <w:p w:rsidR="00B9658E" w:rsidRPr="00521DF7" w:rsidRDefault="009E0C13" w:rsidP="00B9658E">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НКО</w:t>
            </w:r>
          </w:p>
        </w:tc>
        <w:tc>
          <w:tcPr>
            <w:tcW w:w="709"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0</w:t>
            </w:r>
          </w:p>
        </w:tc>
        <w:tc>
          <w:tcPr>
            <w:tcW w:w="709"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25 000</w:t>
            </w:r>
          </w:p>
        </w:tc>
        <w:tc>
          <w:tcPr>
            <w:tcW w:w="0" w:type="auto"/>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B9658E" w:rsidRDefault="00B9658E"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 xml:space="preserve">5. </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b/>
                <w:sz w:val="24"/>
                <w:szCs w:val="24"/>
              </w:rPr>
              <w:t xml:space="preserve">Основное мероприятие: </w:t>
            </w:r>
            <w:r w:rsidRPr="0081720B">
              <w:rPr>
                <w:rFonts w:ascii="Times New Roman" w:hAnsi="Times New Roman" w:cs="Times New Roman"/>
                <w:sz w:val="24"/>
                <w:szCs w:val="24"/>
              </w:rPr>
              <w:t>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sz w:val="24"/>
                <w:szCs w:val="24"/>
              </w:rPr>
            </w:pPr>
            <w:proofErr w:type="spellStart"/>
            <w:r w:rsidRPr="00521DF7">
              <w:rPr>
                <w:rFonts w:ascii="Times New Roman" w:eastAsia="Times New Roman" w:hAnsi="Times New Roman" w:cs="Times New Roman"/>
                <w:bCs/>
                <w:sz w:val="24"/>
                <w:szCs w:val="24"/>
              </w:rPr>
              <w:t>ОВППиОО</w:t>
            </w:r>
            <w:proofErr w:type="spellEnd"/>
            <w:r w:rsidRPr="00521DF7">
              <w:rPr>
                <w:rFonts w:ascii="Times New Roman" w:eastAsia="Times New Roman" w:hAnsi="Times New Roman" w:cs="Times New Roman"/>
                <w:bCs/>
                <w:sz w:val="24"/>
                <w:szCs w:val="24"/>
              </w:rPr>
              <w:t>;</w:t>
            </w:r>
          </w:p>
          <w:p w:rsidR="003A1AD6" w:rsidRPr="00521DF7" w:rsidRDefault="003A1AD6" w:rsidP="00890866">
            <w:pPr>
              <w:widowControl w:val="0"/>
              <w:tabs>
                <w:tab w:val="center" w:pos="4677"/>
                <w:tab w:val="right" w:pos="9355"/>
              </w:tabs>
              <w:autoSpaceDE w:val="0"/>
              <w:autoSpaceDN w:val="0"/>
              <w:adjustRightInd w:val="0"/>
              <w:spacing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5.1.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Мероприятие:</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Предоставление субсидий социально ориентированным казачьим обществам, действующим на территории муниципального образования «Город Майкоп»</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5.1.1.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казачьей форменной одежды для детей и молодежи, комплектов.</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3A1AD6" w:rsidRPr="00521DF7" w:rsidTr="00B9658E">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 xml:space="preserve">5.1.2. </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книг, наглядных пособий, плакатов, буклетов, брошюр, учебно-методических материалов, посвященных казачьей тематике, шт.</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6.</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b/>
                <w:sz w:val="24"/>
                <w:szCs w:val="24"/>
              </w:rPr>
            </w:pPr>
            <w:r w:rsidRPr="00350ABA">
              <w:rPr>
                <w:rFonts w:ascii="Times New Roman" w:hAnsi="Times New Roman" w:cs="Times New Roman"/>
                <w:b/>
                <w:sz w:val="24"/>
                <w:szCs w:val="24"/>
              </w:rPr>
              <w:t xml:space="preserve">Основное мероприятие: </w:t>
            </w:r>
            <w:r w:rsidRPr="00350ABA">
              <w:rPr>
                <w:rFonts w:ascii="Times New Roman" w:hAnsi="Times New Roman" w:cs="Times New Roman"/>
                <w:sz w:val="24"/>
                <w:szCs w:val="24"/>
              </w:rPr>
              <w:t>Реализация Федерального проекта «Культурная среда»</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6.1.</w:t>
            </w:r>
          </w:p>
        </w:tc>
        <w:tc>
          <w:tcPr>
            <w:tcW w:w="0" w:type="auto"/>
            <w:tcBorders>
              <w:right w:val="single" w:sz="4" w:space="0" w:color="auto"/>
            </w:tcBorders>
          </w:tcPr>
          <w:p w:rsidR="003A1AD6" w:rsidRPr="00350ABA" w:rsidRDefault="003A1AD6" w:rsidP="00890866">
            <w:pPr>
              <w:tabs>
                <w:tab w:val="center" w:pos="4677"/>
                <w:tab w:val="right" w:pos="9355"/>
              </w:tabs>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rPr>
                <w:rFonts w:ascii="Times New Roman" w:hAnsi="Times New Roman" w:cs="Times New Roman"/>
                <w:sz w:val="24"/>
                <w:szCs w:val="24"/>
              </w:rPr>
            </w:pPr>
            <w:r w:rsidRPr="00350ABA">
              <w:rPr>
                <w:rFonts w:ascii="Times New Roman" w:hAnsi="Times New Roman" w:cs="Times New Roman"/>
                <w:sz w:val="24"/>
                <w:szCs w:val="24"/>
              </w:rPr>
              <w:t>Развитие сети учреждений культурно-досугового типа</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B9658E">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6.1.1.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Строительство Центра культурного развития по адресу: Россия, Республика Адыгея, г. Майкоп</w:t>
            </w:r>
            <w:r>
              <w:rPr>
                <w:rFonts w:ascii="Times New Roman" w:hAnsi="Times New Roman" w:cs="Times New Roman"/>
                <w:sz w:val="24"/>
                <w:szCs w:val="24"/>
              </w:rPr>
              <w:t>, ед.</w:t>
            </w:r>
          </w:p>
        </w:tc>
        <w:tc>
          <w:tcPr>
            <w:tcW w:w="2866"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047"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7A6A44" w:rsidRPr="00521DF7" w:rsidTr="00B9658E">
        <w:tc>
          <w:tcPr>
            <w:tcW w:w="0" w:type="auto"/>
          </w:tcPr>
          <w:p w:rsidR="007A6A44" w:rsidRPr="00350ABA" w:rsidRDefault="007A6A44"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0" w:type="auto"/>
            <w:tcBorders>
              <w:right w:val="single" w:sz="4" w:space="0" w:color="auto"/>
            </w:tcBorders>
          </w:tcPr>
          <w:p w:rsidR="007A6A44" w:rsidRPr="00350ABA" w:rsidRDefault="007A6A44"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b/>
                <w:sz w:val="24"/>
                <w:szCs w:val="24"/>
              </w:rPr>
              <w:t>Основное мероприятие:</w:t>
            </w:r>
            <w:r w:rsidR="00A97CEC" w:rsidRPr="005C38EF">
              <w:rPr>
                <w:rFonts w:ascii="Times New Roman" w:hAnsi="Times New Roman" w:cs="Times New Roman"/>
                <w:b/>
                <w:sz w:val="24"/>
                <w:szCs w:val="24"/>
              </w:rPr>
              <w:t xml:space="preserve"> </w:t>
            </w:r>
            <w:r w:rsidRPr="00094779">
              <w:rPr>
                <w:rFonts w:ascii="Times New Roman" w:hAnsi="Times New Roman" w:cs="Times New Roman"/>
                <w:sz w:val="24"/>
                <w:szCs w:val="24"/>
              </w:rPr>
              <w:t>Реализация Федерального проекта «</w:t>
            </w:r>
            <w:r>
              <w:rPr>
                <w:rFonts w:ascii="Times New Roman" w:hAnsi="Times New Roman" w:cs="Times New Roman"/>
                <w:sz w:val="24"/>
                <w:szCs w:val="24"/>
              </w:rPr>
              <w:t>Семейные ценности и инфраструктура культуры</w:t>
            </w:r>
            <w:r w:rsidRPr="00094779">
              <w:rPr>
                <w:rFonts w:ascii="Times New Roman" w:hAnsi="Times New Roman" w:cs="Times New Roman"/>
                <w:sz w:val="24"/>
                <w:szCs w:val="24"/>
              </w:rPr>
              <w:t>»</w:t>
            </w:r>
          </w:p>
        </w:tc>
        <w:tc>
          <w:tcPr>
            <w:tcW w:w="2866" w:type="dxa"/>
            <w:tcBorders>
              <w:left w:val="single" w:sz="4" w:space="0" w:color="auto"/>
            </w:tcBorders>
          </w:tcPr>
          <w:p w:rsidR="007A6A44" w:rsidRPr="00521DF7"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 xml:space="preserve">Управление культуры; подведомственные </w:t>
            </w:r>
            <w:r w:rsidRPr="00521DF7">
              <w:rPr>
                <w:rFonts w:ascii="Times New Roman" w:eastAsia="Times New Roman" w:hAnsi="Times New Roman" w:cs="Times New Roman"/>
                <w:bCs/>
                <w:sz w:val="24"/>
                <w:szCs w:val="24"/>
              </w:rPr>
              <w:lastRenderedPageBreak/>
              <w:t>учреждения</w:t>
            </w:r>
          </w:p>
        </w:tc>
        <w:tc>
          <w:tcPr>
            <w:tcW w:w="709"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7A6A44" w:rsidRPr="00521DF7" w:rsidTr="00B9658E">
        <w:tc>
          <w:tcPr>
            <w:tcW w:w="0" w:type="auto"/>
          </w:tcPr>
          <w:p w:rsidR="007A6A44" w:rsidRPr="00350ABA" w:rsidRDefault="007A6A44"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7.1.</w:t>
            </w:r>
          </w:p>
        </w:tc>
        <w:tc>
          <w:tcPr>
            <w:tcW w:w="0" w:type="auto"/>
            <w:tcBorders>
              <w:right w:val="single" w:sz="4" w:space="0" w:color="auto"/>
            </w:tcBorders>
          </w:tcPr>
          <w:p w:rsidR="007A6A44" w:rsidRPr="00350ABA" w:rsidRDefault="007A6A44"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110E2D">
              <w:rPr>
                <w:rFonts w:ascii="Times New Roman" w:hAnsi="Times New Roman" w:cs="Times New Roman"/>
                <w:sz w:val="24"/>
                <w:szCs w:val="24"/>
              </w:rPr>
              <w:t>Поддержка отрасли культуры (поддержка лучших работников сельских учреждений культуры)</w:t>
            </w:r>
          </w:p>
        </w:tc>
        <w:tc>
          <w:tcPr>
            <w:tcW w:w="2866" w:type="dxa"/>
            <w:tcBorders>
              <w:left w:val="single" w:sz="4" w:space="0" w:color="auto"/>
            </w:tcBorders>
          </w:tcPr>
          <w:p w:rsidR="007A6A44" w:rsidRPr="00521DF7"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047"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7A6A44" w:rsidRPr="00521DF7" w:rsidTr="00B9658E">
        <w:tc>
          <w:tcPr>
            <w:tcW w:w="0" w:type="auto"/>
          </w:tcPr>
          <w:p w:rsidR="007A6A44" w:rsidRPr="00350ABA" w:rsidRDefault="007A6A44"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7.1.1.</w:t>
            </w:r>
          </w:p>
        </w:tc>
        <w:tc>
          <w:tcPr>
            <w:tcW w:w="0" w:type="auto"/>
            <w:tcBorders>
              <w:right w:val="single" w:sz="4" w:space="0" w:color="auto"/>
            </w:tcBorders>
          </w:tcPr>
          <w:p w:rsidR="007A6A44" w:rsidRPr="00350ABA" w:rsidRDefault="007A6A44"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Численность поощренных работников сельских учреждений культуры, чел.</w:t>
            </w:r>
          </w:p>
        </w:tc>
        <w:tc>
          <w:tcPr>
            <w:tcW w:w="2866" w:type="dxa"/>
            <w:tcBorders>
              <w:left w:val="single" w:sz="4" w:space="0" w:color="auto"/>
            </w:tcBorders>
          </w:tcPr>
          <w:p w:rsidR="007A6A44" w:rsidRPr="00521DF7"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709"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047"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bl>
    <w:p w:rsidR="003A1AD6" w:rsidRDefault="003A1AD6" w:rsidP="007A6A44">
      <w:pPr>
        <w:autoSpaceDE w:val="0"/>
        <w:autoSpaceDN w:val="0"/>
        <w:adjustRightInd w:val="0"/>
        <w:spacing w:after="0" w:line="240" w:lineRule="auto"/>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 xml:space="preserve">6.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подпрограммы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3A1AD6" w:rsidRPr="00521DF7" w:rsidRDefault="003A1AD6" w:rsidP="003A1AD6">
      <w:pPr>
        <w:spacing w:after="0" w:line="240" w:lineRule="auto"/>
        <w:ind w:firstLine="709"/>
        <w:contextualSpacing/>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Сведения о порядке сбора информации и методика расчета целевых показателей (индикаторов) подпрограммы представлены в Таблице № 1.5.</w:t>
      </w:r>
    </w:p>
    <w:p w:rsidR="003A1AD6" w:rsidRPr="00521DF7" w:rsidRDefault="003A1AD6" w:rsidP="003A1AD6">
      <w:pPr>
        <w:spacing w:after="0"/>
        <w:ind w:left="360"/>
        <w:contextualSpacing/>
        <w:jc w:val="right"/>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Таблица № 1.5</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 xml:space="preserve">Методика расчета целевых показателей (индикаторов) </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подпрограммы муниципальной программы</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p>
    <w:tbl>
      <w:tblPr>
        <w:tblStyle w:val="11"/>
        <w:tblW w:w="14786" w:type="dxa"/>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3A1AD6" w:rsidRPr="00521DF7" w:rsidTr="00890866">
        <w:trPr>
          <w:trHeight w:val="278"/>
        </w:trPr>
        <w:tc>
          <w:tcPr>
            <w:tcW w:w="600"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п./п</w:t>
            </w:r>
          </w:p>
        </w:tc>
        <w:tc>
          <w:tcPr>
            <w:tcW w:w="259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Источник получения информации</w:t>
            </w: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Формула расчета</w:t>
            </w:r>
          </w:p>
        </w:tc>
        <w:tc>
          <w:tcPr>
            <w:tcW w:w="5401" w:type="dxa"/>
            <w:gridSpan w:val="5"/>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2022</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2023</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2024</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2025</w:t>
            </w:r>
          </w:p>
        </w:tc>
        <w:tc>
          <w:tcPr>
            <w:tcW w:w="1081"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2026</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314"/>
        </w:trPr>
        <w:tc>
          <w:tcPr>
            <w:tcW w:w="14786" w:type="dxa"/>
            <w:gridSpan w:val="9"/>
          </w:tcPr>
          <w:p w:rsidR="003A1AD6" w:rsidRPr="00521DF7" w:rsidRDefault="003A1AD6" w:rsidP="00890866">
            <w:pPr>
              <w:jc w:val="center"/>
              <w:rPr>
                <w:rFonts w:ascii="Times New Roman" w:eastAsia="Times New Roman" w:hAnsi="Times New Roman" w:cs="Times New Roman"/>
                <w:b/>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9"/>
          </w:tcPr>
          <w:p w:rsidR="003A1AD6" w:rsidRPr="00521DF7" w:rsidRDefault="003A1AD6" w:rsidP="00890866">
            <w:pPr>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«Развитие сферы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1. </w:t>
            </w:r>
          </w:p>
        </w:tc>
        <w:tc>
          <w:tcPr>
            <w:tcW w:w="2594" w:type="dxa"/>
          </w:tcPr>
          <w:p w:rsidR="003A1AD6" w:rsidRPr="00521DF7" w:rsidRDefault="003A1AD6" w:rsidP="00890866">
            <w:pPr>
              <w:autoSpaceDE w:val="0"/>
              <w:autoSpaceDN w:val="0"/>
              <w:adjustRightInd w:val="0"/>
              <w:rPr>
                <w:rFonts w:ascii="Times New Roman" w:eastAsia="Calibri" w:hAnsi="Times New Roman" w:cs="Times New Roman"/>
                <w:sz w:val="24"/>
                <w:szCs w:val="24"/>
              </w:rPr>
            </w:pPr>
            <w:r w:rsidRPr="00521DF7">
              <w:rPr>
                <w:rFonts w:ascii="Times New Roman" w:eastAsia="Calibri" w:hAnsi="Times New Roman" w:cs="Times New Roman"/>
                <w:sz w:val="24"/>
                <w:szCs w:val="24"/>
              </w:rPr>
              <w:t>Число посещений кинотеатров</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Расчет не производится.</w:t>
            </w:r>
          </w:p>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 xml:space="preserve">При расчете учитывается коэффициент целевого темпа роста </w:t>
            </w:r>
            <w:r w:rsidRPr="00521DF7">
              <w:rPr>
                <w:rFonts w:ascii="Times New Roman" w:eastAsiaTheme="minorHAnsi" w:hAnsi="Times New Roman" w:cs="Times New Roman"/>
                <w:sz w:val="24"/>
                <w:szCs w:val="24"/>
                <w:lang w:eastAsia="en-US"/>
              </w:rPr>
              <w:lastRenderedPageBreak/>
              <w:t>показателя для соответствующего года (постановление Правительства от 03.04.2021 № 542).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lastRenderedPageBreak/>
              <w:t>3076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3276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3605</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3928</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4216</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 xml:space="preserve">Ведомственная отчетность </w:t>
            </w:r>
            <w:r w:rsidRPr="00521DF7">
              <w:rPr>
                <w:rFonts w:ascii="Times New Roman" w:eastAsia="Calibri" w:hAnsi="Times New Roman" w:cs="Times New Roman"/>
                <w:color w:val="000000" w:themeColor="text1"/>
              </w:rPr>
              <w:lastRenderedPageBreak/>
              <w:t>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2.</w:t>
            </w:r>
          </w:p>
        </w:tc>
        <w:tc>
          <w:tcPr>
            <w:tcW w:w="2594" w:type="dxa"/>
          </w:tcPr>
          <w:p w:rsidR="003A1AD6" w:rsidRPr="00521DF7" w:rsidRDefault="003A1AD6" w:rsidP="00890866">
            <w:pPr>
              <w:autoSpaceDE w:val="0"/>
              <w:autoSpaceDN w:val="0"/>
              <w:adjustRightInd w:val="0"/>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Число посещений библиотек </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Расчет не производится.</w:t>
            </w:r>
          </w:p>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При расчете учитывается коэффициент целевого темпа роста показателя для соответствующего года (постановление Правительства от 03.04.2021 № 542).</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326000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352400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422000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470000</w:t>
            </w:r>
          </w:p>
        </w:tc>
        <w:tc>
          <w:tcPr>
            <w:tcW w:w="1081"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530000</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3.</w:t>
            </w:r>
          </w:p>
        </w:tc>
        <w:tc>
          <w:tcPr>
            <w:tcW w:w="2594" w:type="dxa"/>
          </w:tcPr>
          <w:p w:rsidR="003A1AD6" w:rsidRPr="00521DF7" w:rsidRDefault="003A1AD6" w:rsidP="00890866">
            <w:pPr>
              <w:autoSpaceDE w:val="0"/>
              <w:autoSpaceDN w:val="0"/>
              <w:adjustRightInd w:val="0"/>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Число посещений культурных </w:t>
            </w:r>
            <w:proofErr w:type="gramStart"/>
            <w:r w:rsidRPr="00521DF7">
              <w:rPr>
                <w:rFonts w:ascii="Times New Roman" w:eastAsia="Calibri" w:hAnsi="Times New Roman" w:cs="Times New Roman"/>
                <w:sz w:val="24"/>
                <w:szCs w:val="24"/>
              </w:rPr>
              <w:t>мероприятий  культурно</w:t>
            </w:r>
            <w:proofErr w:type="gramEnd"/>
            <w:r w:rsidRPr="00521DF7">
              <w:rPr>
                <w:rFonts w:ascii="Times New Roman" w:eastAsia="Calibri" w:hAnsi="Times New Roman" w:cs="Times New Roman"/>
                <w:sz w:val="24"/>
                <w:szCs w:val="24"/>
              </w:rPr>
              <w:t xml:space="preserve">-досуговых учреждений.                             </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Расчет не производится.</w:t>
            </w:r>
          </w:p>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heme="minorHAnsi" w:hAnsi="Times New Roman" w:cs="Times New Roman"/>
                <w:sz w:val="24"/>
                <w:szCs w:val="24"/>
                <w:lang w:eastAsia="en-US"/>
              </w:rPr>
              <w:t>При расчете учитывается коэффициент целевого темпа роста показателя для соответствующего года (постановление Правительства от 03.04.2021 № 542).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359867</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389736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445468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543471</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597818</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4.</w:t>
            </w:r>
          </w:p>
        </w:tc>
        <w:tc>
          <w:tcPr>
            <w:tcW w:w="2594" w:type="dxa"/>
          </w:tcPr>
          <w:p w:rsidR="003A1AD6" w:rsidRPr="00521DF7" w:rsidRDefault="003A1AD6" w:rsidP="00890866">
            <w:pPr>
              <w:autoSpaceDE w:val="0"/>
              <w:autoSpaceDN w:val="0"/>
              <w:adjustRightInd w:val="0"/>
              <w:ind w:left="34"/>
              <w:contextualSpacing/>
              <w:rPr>
                <w:rFonts w:ascii="Times New Roman" w:eastAsia="Calibri" w:hAnsi="Times New Roman" w:cs="Times New Roman"/>
                <w:sz w:val="24"/>
                <w:szCs w:val="24"/>
              </w:rPr>
            </w:pPr>
            <w:r w:rsidRPr="00521DF7">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3987" w:type="dxa"/>
          </w:tcPr>
          <w:p w:rsidR="003A1AD6" w:rsidRPr="00521DF7" w:rsidRDefault="003A1AD6" w:rsidP="00890866">
            <w:pPr>
              <w:widowControl w:val="0"/>
              <w:autoSpaceDE w:val="0"/>
              <w:autoSpaceDN w:val="0"/>
              <w:adjustRightInd w:val="0"/>
              <w:ind w:firstLine="698"/>
              <w:jc w:val="center"/>
              <w:rPr>
                <w:rFonts w:ascii="Times New Roman CYR" w:hAnsi="Times New Roman CYR" w:cs="Times New Roman CYR"/>
                <w:noProof/>
                <w:sz w:val="24"/>
                <w:szCs w:val="24"/>
              </w:rPr>
            </w:pPr>
            <w:proofErr w:type="spellStart"/>
            <w:r w:rsidRPr="00521DF7">
              <w:rPr>
                <w:rFonts w:ascii="Times New Roman CYR" w:hAnsi="Times New Roman CYR" w:cs="Times New Roman CYR"/>
                <w:sz w:val="24"/>
                <w:szCs w:val="24"/>
              </w:rPr>
              <w:t>Дзас</w:t>
            </w:r>
            <w:proofErr w:type="spellEnd"/>
            <w:r w:rsidRPr="00521DF7">
              <w:rPr>
                <w:rFonts w:ascii="Times New Roman CYR" w:hAnsi="Times New Roman CYR" w:cs="Times New Roman CYR"/>
                <w:noProof/>
                <w:sz w:val="24"/>
                <w:szCs w:val="24"/>
              </w:rPr>
              <w:t xml:space="preserve"> =Чзас/Чзобщ *100%, где</w:t>
            </w:r>
          </w:p>
          <w:p w:rsidR="003A1AD6" w:rsidRPr="00521DF7" w:rsidRDefault="003A1AD6" w:rsidP="00890866">
            <w:pPr>
              <w:widowControl w:val="0"/>
              <w:autoSpaceDE w:val="0"/>
              <w:autoSpaceDN w:val="0"/>
              <w:adjustRightInd w:val="0"/>
              <w:ind w:firstLine="698"/>
              <w:jc w:val="both"/>
              <w:rPr>
                <w:rFonts w:ascii="Times New Roman CYR" w:hAnsi="Times New Roman CYR" w:cs="Times New Roman CYR"/>
                <w:noProof/>
                <w:sz w:val="24"/>
                <w:szCs w:val="24"/>
              </w:rPr>
            </w:pPr>
          </w:p>
          <w:p w:rsidR="003A1AD6" w:rsidRPr="00521DF7" w:rsidRDefault="003A1AD6" w:rsidP="00890866">
            <w:pPr>
              <w:widowControl w:val="0"/>
              <w:autoSpaceDE w:val="0"/>
              <w:autoSpaceDN w:val="0"/>
              <w:adjustRightInd w:val="0"/>
              <w:ind w:firstLine="698"/>
              <w:jc w:val="both"/>
              <w:rPr>
                <w:rFonts w:ascii="Times New Roman CYR" w:hAnsi="Times New Roman CYR" w:cs="Times New Roman CYR"/>
                <w:sz w:val="24"/>
                <w:szCs w:val="24"/>
              </w:rPr>
            </w:pPr>
            <w:r w:rsidRPr="00521DF7">
              <w:rPr>
                <w:rFonts w:ascii="Times New Roman CYR" w:hAnsi="Times New Roman CYR" w:cs="Times New Roman CYR"/>
                <w:noProof/>
                <w:sz w:val="24"/>
                <w:szCs w:val="24"/>
              </w:rPr>
              <w:t>Дзас</w:t>
            </w:r>
            <w:r w:rsidRPr="00521DF7">
              <w:rPr>
                <w:rFonts w:ascii="Times New Roman CYR" w:hAnsi="Times New Roman CYR" w:cs="Times New Roman CYR"/>
                <w:sz w:val="24"/>
                <w:szCs w:val="24"/>
              </w:rPr>
              <w:t>-</w:t>
            </w:r>
            <w:r w:rsidRPr="00521DF7">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roofErr w:type="spellStart"/>
            <w:r w:rsidRPr="00521DF7">
              <w:rPr>
                <w:rFonts w:ascii="Times New Roman CYR" w:hAnsi="Times New Roman CYR" w:cs="Times New Roman CYR"/>
                <w:sz w:val="24"/>
                <w:szCs w:val="24"/>
              </w:rPr>
              <w:t>Чзас</w:t>
            </w:r>
            <w:proofErr w:type="spellEnd"/>
            <w:r w:rsidRPr="00521DF7">
              <w:rPr>
                <w:rFonts w:ascii="Times New Roman CYR" w:hAnsi="Times New Roman CYR" w:cs="Times New Roman CYR"/>
                <w:sz w:val="24"/>
                <w:szCs w:val="24"/>
              </w:rPr>
              <w:t>- число зданий (учреждений культурно-досугового типа и библиотек), которые находятся в аварийном состоянии или требуют капитального ремонта, ед.;</w:t>
            </w:r>
          </w:p>
          <w:p w:rsidR="003A1AD6" w:rsidRPr="00521DF7" w:rsidRDefault="003A1AD6" w:rsidP="00890866">
            <w:pPr>
              <w:widowControl w:val="0"/>
              <w:autoSpaceDE w:val="0"/>
              <w:autoSpaceDN w:val="0"/>
              <w:adjustRightInd w:val="0"/>
              <w:ind w:firstLine="720"/>
              <w:jc w:val="both"/>
              <w:rPr>
                <w:rFonts w:ascii="Times New Roman" w:eastAsia="Times New Roman" w:hAnsi="Times New Roman" w:cs="Times New Roman"/>
                <w:sz w:val="24"/>
                <w:szCs w:val="24"/>
              </w:rPr>
            </w:pPr>
            <w:r w:rsidRPr="00521DF7">
              <w:rPr>
                <w:rFonts w:ascii="Times New Roman CYR" w:hAnsi="Times New Roman CYR" w:cs="Times New Roman CYR"/>
                <w:noProof/>
                <w:sz w:val="24"/>
                <w:szCs w:val="24"/>
              </w:rPr>
              <w:t>Чзобщ</w:t>
            </w:r>
            <w:r w:rsidRPr="00521DF7">
              <w:rPr>
                <w:rFonts w:ascii="Times New Roman CYR" w:hAnsi="Times New Roman CYR" w:cs="Times New Roman CYR"/>
                <w:sz w:val="24"/>
                <w:szCs w:val="24"/>
              </w:rPr>
              <w:t xml:space="preserve"> - общее число зданий (учреждений культурно-досугового </w:t>
            </w:r>
            <w:r w:rsidRPr="00521DF7">
              <w:rPr>
                <w:rFonts w:ascii="Times New Roman CYR" w:hAnsi="Times New Roman CYR" w:cs="Times New Roman CYR"/>
                <w:sz w:val="24"/>
                <w:szCs w:val="24"/>
              </w:rPr>
              <w:lastRenderedPageBreak/>
              <w:t>типа и библиотек) государственных и муниципальных учреждений культуры, ед.</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lastRenderedPageBreak/>
              <w:t>4/22*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100=</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3/22*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100</w:t>
            </w:r>
            <w:r w:rsidRPr="00521DF7">
              <w:rPr>
                <w:rFonts w:ascii="Times New Roman" w:eastAsia="Calibri" w:hAnsi="Times New Roman" w:cs="Times New Roman"/>
                <w:color w:val="000000" w:themeColor="text1"/>
                <w:sz w:val="24"/>
                <w:szCs w:val="24"/>
              </w:rPr>
              <w:t>=</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3/22*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100</w:t>
            </w:r>
            <w:r w:rsidRPr="00521DF7">
              <w:rPr>
                <w:rFonts w:ascii="Times New Roman" w:eastAsia="Calibri" w:hAnsi="Times New Roman" w:cs="Times New Roman"/>
                <w:color w:val="000000" w:themeColor="text1"/>
                <w:sz w:val="24"/>
                <w:szCs w:val="24"/>
              </w:rPr>
              <w:t>=</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3/22*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100=</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13,6</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2/22*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100</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=9,1</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 xml:space="preserve">Информация подведомственных учреждений </w:t>
            </w:r>
          </w:p>
        </w:tc>
      </w:tr>
      <w:tr w:rsidR="003A1AD6" w:rsidRPr="00521DF7" w:rsidTr="00890866">
        <w:trPr>
          <w:trHeight w:val="2260"/>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5.</w:t>
            </w:r>
          </w:p>
        </w:tc>
        <w:tc>
          <w:tcPr>
            <w:tcW w:w="2594" w:type="dxa"/>
          </w:tcPr>
          <w:p w:rsidR="003A1AD6" w:rsidRPr="00EC5083" w:rsidRDefault="003A1AD6" w:rsidP="00890866">
            <w:pPr>
              <w:rPr>
                <w:sz w:val="24"/>
                <w:szCs w:val="24"/>
              </w:rPr>
            </w:pPr>
            <w:r w:rsidRPr="00EC5083">
              <w:rPr>
                <w:rFonts w:ascii="Times New Roman" w:eastAsia="Calibri" w:hAnsi="Times New Roman" w:cs="Times New Roman"/>
                <w:sz w:val="24"/>
                <w:szCs w:val="24"/>
              </w:rPr>
              <w:t>Уровень фактической обеспеченности клубами и учреждениями клубного типа от их нормативной потребности</w:t>
            </w:r>
          </w:p>
        </w:tc>
        <w:tc>
          <w:tcPr>
            <w:tcW w:w="3987" w:type="dxa"/>
          </w:tcPr>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 xml:space="preserve"> УФО</w:t>
            </w:r>
            <w:r w:rsidRPr="00521DF7">
              <w:rPr>
                <w:rFonts w:ascii="Times New Roman CYR" w:hAnsi="Times New Roman CYR" w:cs="Times New Roman CYR"/>
                <w:sz w:val="24"/>
                <w:szCs w:val="24"/>
                <w:vertAlign w:val="subscript"/>
              </w:rPr>
              <w:t xml:space="preserve">КДУ = </w:t>
            </w:r>
            <w:proofErr w:type="spellStart"/>
            <w:r w:rsidRPr="00521DF7">
              <w:rPr>
                <w:rFonts w:ascii="Times New Roman CYR" w:hAnsi="Times New Roman CYR" w:cs="Times New Roman CYR"/>
                <w:sz w:val="24"/>
                <w:szCs w:val="24"/>
              </w:rPr>
              <w:t>КДУф</w:t>
            </w:r>
            <w:proofErr w:type="spellEnd"/>
            <w:r w:rsidRPr="00521DF7">
              <w:rPr>
                <w:rFonts w:ascii="Times New Roman CYR" w:hAnsi="Times New Roman CYR" w:cs="Times New Roman CYR"/>
                <w:sz w:val="24"/>
                <w:szCs w:val="24"/>
              </w:rPr>
              <w:t xml:space="preserve">/ </w:t>
            </w:r>
            <w:proofErr w:type="spellStart"/>
            <w:r w:rsidRPr="00521DF7">
              <w:rPr>
                <w:rFonts w:ascii="Times New Roman CYR" w:hAnsi="Times New Roman CYR" w:cs="Times New Roman CYR"/>
                <w:sz w:val="24"/>
                <w:szCs w:val="24"/>
              </w:rPr>
              <w:t>КДУнорм</w:t>
            </w:r>
            <w:proofErr w:type="spellEnd"/>
            <w:r w:rsidRPr="00521DF7">
              <w:rPr>
                <w:rFonts w:ascii="Times New Roman CYR" w:hAnsi="Times New Roman CYR" w:cs="Times New Roman CYR"/>
                <w:sz w:val="24"/>
                <w:szCs w:val="24"/>
              </w:rPr>
              <w:t xml:space="preserve"> * 100%, где</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
          <w:p w:rsidR="003A1AD6" w:rsidRPr="00EC5083"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УФО</w:t>
            </w:r>
            <w:r w:rsidRPr="00521DF7">
              <w:rPr>
                <w:rFonts w:ascii="Times New Roman CYR" w:hAnsi="Times New Roman CYR" w:cs="Times New Roman CYR"/>
                <w:sz w:val="24"/>
                <w:szCs w:val="24"/>
                <w:vertAlign w:val="subscript"/>
              </w:rPr>
              <w:t>КДУ -</w:t>
            </w:r>
            <w:r w:rsidRPr="00EC5083">
              <w:rPr>
                <w:rFonts w:ascii="Times New Roman" w:eastAsia="Calibri" w:hAnsi="Times New Roman" w:cs="Times New Roman"/>
                <w:sz w:val="24"/>
                <w:szCs w:val="24"/>
              </w:rPr>
              <w:t xml:space="preserve">уровень фактической обеспеченности клубами и учреждениями клубного типа от их нормативной </w:t>
            </w:r>
            <w:proofErr w:type="gramStart"/>
            <w:r w:rsidRPr="00EC5083">
              <w:rPr>
                <w:rFonts w:ascii="Times New Roman" w:eastAsia="Calibri" w:hAnsi="Times New Roman" w:cs="Times New Roman"/>
                <w:sz w:val="24"/>
                <w:szCs w:val="24"/>
              </w:rPr>
              <w:t>потребности,%</w:t>
            </w:r>
            <w:proofErr w:type="gramEnd"/>
            <w:r w:rsidRPr="00EC5083">
              <w:rPr>
                <w:rFonts w:ascii="Times New Roman" w:eastAsia="Calibri" w:hAnsi="Times New Roman" w:cs="Times New Roman"/>
                <w:sz w:val="24"/>
                <w:szCs w:val="24"/>
              </w:rPr>
              <w:t>;</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roofErr w:type="spellStart"/>
            <w:r w:rsidRPr="00521DF7">
              <w:rPr>
                <w:rFonts w:ascii="Times New Roman CYR" w:hAnsi="Times New Roman CYR" w:cs="Times New Roman CYR"/>
                <w:sz w:val="24"/>
                <w:szCs w:val="24"/>
              </w:rPr>
              <w:t>КДУф</w:t>
            </w:r>
            <w:proofErr w:type="spellEnd"/>
            <w:r w:rsidRPr="00521DF7">
              <w:rPr>
                <w:rFonts w:ascii="Times New Roman CYR" w:hAnsi="Times New Roman CYR" w:cs="Times New Roman CYR"/>
                <w:sz w:val="24"/>
                <w:szCs w:val="24"/>
              </w:rPr>
              <w:t xml:space="preserve"> - фактическое количество клубов и учреждений клубного типа, ед.;</w:t>
            </w:r>
          </w:p>
          <w:p w:rsidR="003A1AD6" w:rsidRPr="00521DF7" w:rsidRDefault="003A1AD6" w:rsidP="00890866">
            <w:pPr>
              <w:widowControl w:val="0"/>
              <w:autoSpaceDE w:val="0"/>
              <w:autoSpaceDN w:val="0"/>
              <w:adjustRightInd w:val="0"/>
              <w:ind w:firstLine="720"/>
              <w:jc w:val="both"/>
              <w:rPr>
                <w:rFonts w:ascii="Times New Roman" w:eastAsia="Times New Roman" w:hAnsi="Times New Roman" w:cs="Times New Roman"/>
                <w:sz w:val="24"/>
                <w:szCs w:val="24"/>
              </w:rPr>
            </w:pPr>
            <w:proofErr w:type="spellStart"/>
            <w:r w:rsidRPr="00521DF7">
              <w:rPr>
                <w:rFonts w:ascii="Times New Roman CYR" w:hAnsi="Times New Roman CYR" w:cs="Times New Roman CYR"/>
                <w:sz w:val="24"/>
                <w:szCs w:val="24"/>
              </w:rPr>
              <w:t>КДУнорм</w:t>
            </w:r>
            <w:proofErr w:type="spellEnd"/>
            <w:r w:rsidRPr="00521DF7">
              <w:rPr>
                <w:rFonts w:ascii="Times New Roman CYR" w:hAnsi="Times New Roman CYR" w:cs="Times New Roman CYR"/>
                <w:sz w:val="24"/>
                <w:szCs w:val="24"/>
              </w:rPr>
              <w:t xml:space="preserve"> - требуемое количество клубов и учреждений клубного типа в соответствии с утвержденным нормативом, ед.</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1"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rPr>
          <w:trHeight w:val="2260"/>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6.</w:t>
            </w:r>
          </w:p>
        </w:tc>
        <w:tc>
          <w:tcPr>
            <w:tcW w:w="2594" w:type="dxa"/>
          </w:tcPr>
          <w:p w:rsidR="003A1AD6" w:rsidRPr="00EC5083" w:rsidRDefault="003A1AD6" w:rsidP="00890866">
            <w:pPr>
              <w:rPr>
                <w:rFonts w:ascii="Times New Roman" w:eastAsia="Calibri" w:hAnsi="Times New Roman" w:cs="Times New Roman"/>
                <w:sz w:val="24"/>
                <w:szCs w:val="24"/>
              </w:rPr>
            </w:pPr>
            <w:r w:rsidRPr="00EC5083">
              <w:rPr>
                <w:rFonts w:ascii="Times New Roman" w:eastAsia="Calibri" w:hAnsi="Times New Roman" w:cs="Times New Roman"/>
                <w:sz w:val="24"/>
                <w:szCs w:val="24"/>
              </w:rPr>
              <w:t>Уровень фактической обеспеченности общедоступными библиотеками от их нормативной потребности</w:t>
            </w:r>
          </w:p>
        </w:tc>
        <w:tc>
          <w:tcPr>
            <w:tcW w:w="3987" w:type="dxa"/>
          </w:tcPr>
          <w:p w:rsidR="003A1AD6" w:rsidRPr="00521DF7" w:rsidRDefault="003A1AD6" w:rsidP="00890866">
            <w:pPr>
              <w:widowControl w:val="0"/>
              <w:autoSpaceDE w:val="0"/>
              <w:autoSpaceDN w:val="0"/>
              <w:adjustRightInd w:val="0"/>
              <w:jc w:val="both"/>
              <w:rPr>
                <w:rFonts w:ascii="Times New Roman CYR" w:hAnsi="Times New Roman CYR" w:cs="Times New Roman CYR"/>
                <w:sz w:val="24"/>
                <w:szCs w:val="24"/>
              </w:rPr>
            </w:pPr>
            <w:r w:rsidRPr="00521DF7">
              <w:rPr>
                <w:rFonts w:ascii="Times New Roman CYR" w:hAnsi="Times New Roman CYR" w:cs="Times New Roman CYR"/>
                <w:sz w:val="24"/>
                <w:szCs w:val="24"/>
              </w:rPr>
              <w:t>УФО</w:t>
            </w:r>
            <w:r w:rsidRPr="00521DF7">
              <w:rPr>
                <w:rFonts w:ascii="Times New Roman CYR" w:hAnsi="Times New Roman CYR" w:cs="Times New Roman CYR"/>
                <w:sz w:val="24"/>
                <w:szCs w:val="24"/>
                <w:vertAlign w:val="subscript"/>
              </w:rPr>
              <w:t>ББК</w:t>
            </w:r>
            <w:r w:rsidRPr="00521DF7">
              <w:rPr>
                <w:rFonts w:ascii="Times New Roman CYR" w:hAnsi="Times New Roman CYR" w:cs="Times New Roman CYR"/>
                <w:sz w:val="24"/>
                <w:szCs w:val="24"/>
              </w:rPr>
              <w:t xml:space="preserve"> = КБ+0,09*ОВО+КДУ</w:t>
            </w:r>
            <w:r w:rsidRPr="00521DF7">
              <w:rPr>
                <w:rFonts w:ascii="Times New Roman CYR" w:hAnsi="Times New Roman CYR" w:cs="Times New Roman CYR"/>
                <w:sz w:val="24"/>
                <w:szCs w:val="24"/>
                <w:vertAlign w:val="subscript"/>
              </w:rPr>
              <w:t>Б</w:t>
            </w:r>
            <w:r w:rsidRPr="00521DF7">
              <w:rPr>
                <w:rFonts w:ascii="Times New Roman CYR" w:hAnsi="Times New Roman CYR" w:cs="Times New Roman CYR"/>
                <w:sz w:val="24"/>
                <w:szCs w:val="24"/>
              </w:rPr>
              <w:t xml:space="preserve"> /ББК</w:t>
            </w:r>
            <w:r w:rsidRPr="00521DF7">
              <w:rPr>
                <w:rFonts w:ascii="Times New Roman CYR" w:hAnsi="Times New Roman CYR" w:cs="Times New Roman CYR"/>
                <w:sz w:val="24"/>
                <w:szCs w:val="24"/>
                <w:vertAlign w:val="subscript"/>
              </w:rPr>
              <w:t xml:space="preserve">НОМ </w:t>
            </w:r>
            <w:r w:rsidRPr="00521DF7">
              <w:rPr>
                <w:rFonts w:ascii="Times New Roman CYR" w:hAnsi="Times New Roman CYR" w:cs="Times New Roman CYR"/>
                <w:sz w:val="24"/>
                <w:szCs w:val="24"/>
              </w:rPr>
              <w:t xml:space="preserve">*100%, где </w:t>
            </w:r>
          </w:p>
          <w:p w:rsidR="003A1AD6" w:rsidRPr="00521DF7" w:rsidRDefault="003A1AD6" w:rsidP="00890866">
            <w:pPr>
              <w:widowControl w:val="0"/>
              <w:autoSpaceDE w:val="0"/>
              <w:autoSpaceDN w:val="0"/>
              <w:adjustRightInd w:val="0"/>
              <w:jc w:val="both"/>
              <w:rPr>
                <w:rFonts w:ascii="Times New Roman CYR" w:hAnsi="Times New Roman CYR" w:cs="Times New Roman CYR"/>
                <w:sz w:val="24"/>
                <w:szCs w:val="24"/>
              </w:rPr>
            </w:pP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roofErr w:type="gramStart"/>
            <w:r w:rsidRPr="00521DF7">
              <w:rPr>
                <w:rFonts w:ascii="Times New Roman CYR" w:hAnsi="Times New Roman CYR" w:cs="Times New Roman CYR"/>
                <w:sz w:val="24"/>
                <w:szCs w:val="24"/>
              </w:rPr>
              <w:t>УФО</w:t>
            </w:r>
            <w:r w:rsidRPr="00521DF7">
              <w:rPr>
                <w:rFonts w:ascii="Times New Roman CYR" w:hAnsi="Times New Roman CYR" w:cs="Times New Roman CYR"/>
                <w:sz w:val="24"/>
                <w:szCs w:val="24"/>
                <w:vertAlign w:val="subscript"/>
              </w:rPr>
              <w:t>ББК</w:t>
            </w:r>
            <w:r w:rsidRPr="00521DF7">
              <w:rPr>
                <w:rFonts w:ascii="Times New Roman CYR" w:hAnsi="Times New Roman CYR" w:cs="Times New Roman CYR"/>
                <w:sz w:val="24"/>
                <w:szCs w:val="24"/>
              </w:rPr>
              <w:t xml:space="preserve">  -</w:t>
            </w:r>
            <w:proofErr w:type="gramEnd"/>
            <w:r w:rsidRPr="00521DF7">
              <w:rPr>
                <w:rFonts w:ascii="Times New Roman CYR" w:hAnsi="Times New Roman CYR" w:cs="Times New Roman CYR"/>
                <w:sz w:val="24"/>
                <w:szCs w:val="24"/>
              </w:rPr>
              <w:t xml:space="preserve"> уровень фактической обеспеченности общедоступными библиотеками, %; </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highlight w:val="green"/>
              </w:rPr>
            </w:pPr>
            <w:r w:rsidRPr="00521DF7">
              <w:rPr>
                <w:rFonts w:ascii="Times New Roman CYR" w:hAnsi="Times New Roman CYR" w:cs="Times New Roman CYR"/>
                <w:sz w:val="24"/>
                <w:szCs w:val="24"/>
              </w:rPr>
              <w:t xml:space="preserve">КБ - общее число библиотек и библиотек-филиалов на конец отчетного года, ед.; </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 xml:space="preserve">ОВО - число отделов </w:t>
            </w:r>
            <w:proofErr w:type="spellStart"/>
            <w:r w:rsidRPr="00521DF7">
              <w:rPr>
                <w:rFonts w:ascii="Times New Roman CYR" w:hAnsi="Times New Roman CYR" w:cs="Times New Roman CYR"/>
                <w:sz w:val="24"/>
                <w:szCs w:val="24"/>
              </w:rPr>
              <w:t>внестационарного</w:t>
            </w:r>
            <w:proofErr w:type="spellEnd"/>
            <w:r w:rsidRPr="00521DF7">
              <w:rPr>
                <w:rFonts w:ascii="Times New Roman CYR" w:hAnsi="Times New Roman CYR" w:cs="Times New Roman CYR"/>
                <w:sz w:val="24"/>
                <w:szCs w:val="24"/>
              </w:rPr>
              <w:t xml:space="preserve"> обслуживания (библиотечных пунктов), ед.;</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КДУ</w:t>
            </w:r>
            <w:r w:rsidRPr="00521DF7">
              <w:rPr>
                <w:rFonts w:ascii="Times New Roman CYR" w:hAnsi="Times New Roman CYR" w:cs="Times New Roman CYR"/>
                <w:sz w:val="24"/>
                <w:szCs w:val="24"/>
                <w:vertAlign w:val="subscript"/>
              </w:rPr>
              <w:t>Б</w:t>
            </w:r>
            <w:r w:rsidRPr="00521DF7">
              <w:rPr>
                <w:rFonts w:ascii="Times New Roman CYR" w:hAnsi="Times New Roman CYR" w:cs="Times New Roman CYR"/>
                <w:sz w:val="24"/>
                <w:szCs w:val="24"/>
              </w:rPr>
              <w:t xml:space="preserve"> - число учреждений культурно-досугового типа, </w:t>
            </w:r>
            <w:r w:rsidRPr="00521DF7">
              <w:rPr>
                <w:rFonts w:ascii="Times New Roman CYR" w:hAnsi="Times New Roman CYR" w:cs="Times New Roman CYR"/>
                <w:sz w:val="24"/>
                <w:szCs w:val="24"/>
              </w:rPr>
              <w:lastRenderedPageBreak/>
              <w:t>занимающихся библиотечной деятельностью, ед.;</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ББК</w:t>
            </w:r>
            <w:r w:rsidRPr="00521DF7">
              <w:rPr>
                <w:rFonts w:ascii="Times New Roman CYR" w:hAnsi="Times New Roman CYR" w:cs="Times New Roman CYR"/>
                <w:sz w:val="24"/>
                <w:szCs w:val="24"/>
                <w:vertAlign w:val="subscript"/>
              </w:rPr>
              <w:t xml:space="preserve">НОМ </w:t>
            </w:r>
            <w:r w:rsidRPr="00521DF7">
              <w:rPr>
                <w:rFonts w:ascii="Times New Roman CYR" w:hAnsi="Times New Roman CYR" w:cs="Times New Roman CYR"/>
                <w:sz w:val="24"/>
                <w:szCs w:val="24"/>
              </w:rPr>
              <w:t xml:space="preserve">- требуемое количество общедоступных библиотек в соответствии с утвержденным нормативом, ед. </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lastRenderedPageBreak/>
              <w:t>18+0.09*0+0/11=163,6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bl>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p>
    <w:p w:rsidR="003A1AD6" w:rsidRPr="00521DF7" w:rsidRDefault="003A1AD6" w:rsidP="003A1AD6">
      <w:pPr>
        <w:tabs>
          <w:tab w:val="left" w:pos="0"/>
        </w:tabs>
        <w:autoSpaceDE w:val="0"/>
        <w:autoSpaceDN w:val="0"/>
        <w:adjustRightInd w:val="0"/>
        <w:spacing w:after="0" w:line="240" w:lineRule="auto"/>
        <w:jc w:val="both"/>
        <w:rPr>
          <w:rFonts w:ascii="Times New Roman" w:hAnsi="Times New Roman" w:cs="Times New Roman"/>
          <w:sz w:val="28"/>
          <w:szCs w:val="28"/>
        </w:rPr>
      </w:pPr>
    </w:p>
    <w:p w:rsidR="003A1AD6" w:rsidRPr="00521DF7" w:rsidRDefault="003A1AD6" w:rsidP="003A1AD6">
      <w:pPr>
        <w:tabs>
          <w:tab w:val="left" w:pos="0"/>
        </w:tabs>
        <w:autoSpaceDE w:val="0"/>
        <w:autoSpaceDN w:val="0"/>
        <w:adjustRightInd w:val="0"/>
        <w:spacing w:after="0" w:line="240" w:lineRule="auto"/>
        <w:rPr>
          <w:rFonts w:ascii="Times New Roman" w:hAnsi="Times New Roman" w:cs="Times New Roman"/>
          <w:sz w:val="28"/>
          <w:szCs w:val="28"/>
        </w:rPr>
        <w:sectPr w:rsidR="003A1AD6" w:rsidRPr="00521DF7" w:rsidSect="00B8566A">
          <w:pgSz w:w="16838" w:h="11906" w:orient="landscape"/>
          <w:pgMar w:top="1701" w:right="1134" w:bottom="1134" w:left="1134"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Внешними рисками реализации подпрограммы муниципальной программы являются:</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законодательные риски, обусловленные недостаточным совершенством законодательной базы;</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 социальные риски, обусловленные ростом безработицы; неравномерность влияния кризиса на различные социальные группы населения, что может привести к сокращению объема и качества бюджетных услуг; миграция наиболее активной и талантливой молодежи из Майкопа в другие города, вследствие чего усиливаются проблемы   с кадровым составом специалистов; </w:t>
      </w:r>
      <w:r w:rsidRPr="00521DF7">
        <w:rPr>
          <w:rFonts w:ascii="Times New Roman" w:hAnsi="Times New Roman" w:cs="Times New Roman"/>
          <w:sz w:val="28"/>
          <w:szCs w:val="28"/>
        </w:rPr>
        <w:t>обострение дефицита трудовых ресурсов.</w:t>
      </w: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Внутренними рисками реализации подпрограммы муниципальной программы являются:</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heme="minorHAnsi" w:hAnsi="Times New Roman" w:cs="Times New Roman"/>
          <w:sz w:val="28"/>
          <w:szCs w:val="28"/>
          <w:lang w:eastAsia="en-US"/>
        </w:rPr>
        <w:t xml:space="preserve">- </w:t>
      </w:r>
      <w:r w:rsidRPr="00521DF7">
        <w:rPr>
          <w:rFonts w:ascii="Times New Roman" w:eastAsia="Times New Roman" w:hAnsi="Times New Roman" w:cs="Times New Roman"/>
          <w:sz w:val="28"/>
          <w:szCs w:val="28"/>
        </w:rPr>
        <w:t>дефицит финансовых ресурсов: бюджетных и внебюджетных;</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управленческие риски, обусловленные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Мерами по управлению рисками реализации подпрограммы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и Республики Адыгея;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w:t>
      </w:r>
      <w:r w:rsidRPr="00521DF7">
        <w:rPr>
          <w:rFonts w:ascii="Times New Roman" w:hAnsi="Times New Roman" w:cs="Times New Roman"/>
          <w:sz w:val="28"/>
          <w:szCs w:val="28"/>
        </w:rPr>
        <w:t>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своевременная корректировка объемов финансирования подпрограмм, основных мероприятий, мероприятий, контрольных событий.</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742E6" w:rsidRDefault="003A1AD6" w:rsidP="003A1AD6">
      <w:pPr>
        <w:pStyle w:val="ad"/>
        <w:numPr>
          <w:ilvl w:val="0"/>
          <w:numId w:val="28"/>
        </w:numPr>
        <w:spacing w:after="0" w:line="240" w:lineRule="auto"/>
        <w:ind w:left="709"/>
        <w:jc w:val="center"/>
        <w:rPr>
          <w:rFonts w:ascii="Times New Roman" w:eastAsia="Times New Roman" w:hAnsi="Times New Roman" w:cs="Times New Roman"/>
          <w:b/>
          <w:sz w:val="28"/>
          <w:szCs w:val="28"/>
          <w:lang w:eastAsia="en-US"/>
        </w:rPr>
      </w:pPr>
      <w:r w:rsidRPr="005742E6">
        <w:rPr>
          <w:rFonts w:ascii="Times New Roman" w:eastAsia="Times New Roman" w:hAnsi="Times New Roman" w:cs="Times New Roman"/>
          <w:b/>
          <w:sz w:val="28"/>
          <w:szCs w:val="28"/>
          <w:lang w:eastAsia="en-US"/>
        </w:rPr>
        <w:t>Сведения об участии Администрации</w:t>
      </w:r>
      <w:r w:rsidR="00B9658E">
        <w:rPr>
          <w:rFonts w:ascii="Times New Roman" w:eastAsia="Times New Roman" w:hAnsi="Times New Roman" w:cs="Times New Roman"/>
          <w:b/>
          <w:sz w:val="28"/>
          <w:szCs w:val="28"/>
          <w:lang w:eastAsia="en-US"/>
        </w:rPr>
        <w:t xml:space="preserve"> </w:t>
      </w:r>
      <w:r w:rsidRPr="005742E6">
        <w:rPr>
          <w:rFonts w:ascii="Times New Roman" w:eastAsia="Times New Roman" w:hAnsi="Times New Roman" w:cs="Times New Roman"/>
          <w:b/>
          <w:sz w:val="28"/>
          <w:szCs w:val="28"/>
          <w:lang w:eastAsia="en-US"/>
        </w:rPr>
        <w:t>муниципального образования «Город Майкоп» в реализации государственных программ (национальных, федеральных, региональных проектов)</w:t>
      </w:r>
    </w:p>
    <w:p w:rsidR="003A1AD6" w:rsidRPr="005742E6" w:rsidRDefault="003A1AD6" w:rsidP="003A1AD6">
      <w:pPr>
        <w:spacing w:after="0" w:line="240" w:lineRule="auto"/>
        <w:ind w:left="567"/>
        <w:rPr>
          <w:rFonts w:ascii="Times New Roman" w:eastAsia="Times New Roman" w:hAnsi="Times New Roman" w:cs="Times New Roman"/>
          <w:b/>
          <w:sz w:val="28"/>
          <w:szCs w:val="28"/>
          <w:lang w:eastAsia="en-US"/>
        </w:rPr>
      </w:pPr>
    </w:p>
    <w:p w:rsidR="003A1AD6" w:rsidRPr="00521DF7" w:rsidRDefault="003A1AD6" w:rsidP="003A1AD6">
      <w:pPr>
        <w:tabs>
          <w:tab w:val="center" w:pos="4153"/>
          <w:tab w:val="right" w:pos="8306"/>
        </w:tabs>
        <w:spacing w:after="0" w:line="240" w:lineRule="auto"/>
        <w:ind w:firstLine="709"/>
        <w:jc w:val="both"/>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color w:val="0D0D0D"/>
          <w:sz w:val="28"/>
          <w:szCs w:val="28"/>
        </w:rPr>
        <w:t xml:space="preserve">В рамках </w:t>
      </w:r>
      <w:r w:rsidRPr="00521DF7">
        <w:rPr>
          <w:rFonts w:ascii="Times New Roman" w:eastAsia="Times New Roman" w:hAnsi="Times New Roman" w:cs="Times New Roman"/>
          <w:color w:val="000000" w:themeColor="text1"/>
          <w:sz w:val="28"/>
          <w:szCs w:val="28"/>
        </w:rPr>
        <w:t>подпрограммы «Развитие сферы культуры»</w:t>
      </w:r>
      <w:r w:rsidRPr="00521DF7">
        <w:rPr>
          <w:rFonts w:ascii="Times New Roman" w:eastAsia="Times New Roman" w:hAnsi="Times New Roman" w:cs="Times New Roman"/>
          <w:color w:val="0D0D0D"/>
          <w:sz w:val="28"/>
          <w:szCs w:val="28"/>
        </w:rPr>
        <w:t xml:space="preserve"> муниципальной программы</w:t>
      </w:r>
      <w:r w:rsidR="00B9658E">
        <w:rPr>
          <w:rFonts w:ascii="Times New Roman" w:eastAsia="Times New Roman" w:hAnsi="Times New Roman" w:cs="Times New Roman"/>
          <w:color w:val="0D0D0D"/>
          <w:sz w:val="28"/>
          <w:szCs w:val="28"/>
        </w:rPr>
        <w:t xml:space="preserve"> </w:t>
      </w:r>
      <w:r w:rsidRPr="00521DF7">
        <w:rPr>
          <w:rFonts w:ascii="Times New Roman" w:eastAsia="Times New Roman" w:hAnsi="Times New Roman" w:cs="Times New Roman"/>
          <w:color w:val="0D0D0D"/>
          <w:sz w:val="28"/>
          <w:szCs w:val="28"/>
        </w:rPr>
        <w:t>«</w:t>
      </w:r>
      <w:r w:rsidRPr="00521DF7">
        <w:rPr>
          <w:rFonts w:ascii="Times New Roman" w:hAnsi="Times New Roman" w:cs="Times New Roman"/>
          <w:color w:val="000000" w:themeColor="text1"/>
          <w:sz w:val="28"/>
          <w:szCs w:val="28"/>
        </w:rPr>
        <w:t>Развитие культуры муниципального образования «Город Майкоп</w:t>
      </w:r>
      <w:r w:rsidRPr="00521DF7">
        <w:rPr>
          <w:rFonts w:ascii="Times New Roman" w:eastAsia="Times New Roman" w:hAnsi="Times New Roman" w:cs="Times New Roman"/>
          <w:color w:val="0D0D0D"/>
          <w:sz w:val="28"/>
          <w:szCs w:val="28"/>
        </w:rPr>
        <w:t>» запланированы целевые показатели, предусмотренные в национальном проекте «Культура», в федеральных и региональных проектах, в государственной программе Республики Адыгея «Развитие культуры». Целевые показатели в рамках муниципальной программы запланированы на весь период реализации – с 2022 года по 202</w:t>
      </w:r>
      <w:r>
        <w:rPr>
          <w:rFonts w:ascii="Times New Roman" w:eastAsia="Times New Roman" w:hAnsi="Times New Roman" w:cs="Times New Roman"/>
          <w:color w:val="0D0D0D"/>
          <w:sz w:val="28"/>
          <w:szCs w:val="28"/>
        </w:rPr>
        <w:t>6</w:t>
      </w:r>
      <w:r w:rsidRPr="00521DF7">
        <w:rPr>
          <w:rFonts w:ascii="Times New Roman" w:eastAsia="Times New Roman" w:hAnsi="Times New Roman" w:cs="Times New Roman"/>
          <w:color w:val="0D0D0D"/>
          <w:sz w:val="28"/>
          <w:szCs w:val="28"/>
        </w:rPr>
        <w:t xml:space="preserve"> год. </w:t>
      </w:r>
    </w:p>
    <w:p w:rsidR="003A1AD6"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p>
    <w:p w:rsidR="003A1AD6" w:rsidRPr="00521DF7"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lastRenderedPageBreak/>
        <w:t>Подпрограмма «Создание условий для развития сферы туризма»</w:t>
      </w:r>
    </w:p>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Отдел пресс- службы;</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подведомственные учреждения;</w:t>
            </w:r>
          </w:p>
          <w:p w:rsidR="003A1AD6"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МКУ «Благоустройство»</w:t>
            </w:r>
            <w:r>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Комитет городского развития</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Повышение доступности услуг в сфере туризма</w:t>
            </w:r>
          </w:p>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Задача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1.Создание благоприятных условий для устойчивого развития и доступности сферы туризма. </w:t>
            </w:r>
          </w:p>
          <w:p w:rsidR="003A1AD6"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 Организация и проведение мероприятий, направленных на возрождение, сохранение и развитие народных художественных промыслов и ремесел.</w:t>
            </w:r>
          </w:p>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521DF7">
              <w:rPr>
                <w:rFonts w:ascii="Times New Roman" w:eastAsia="Calibri" w:hAnsi="Times New Roman" w:cs="Times New Roman"/>
                <w:sz w:val="24"/>
                <w:szCs w:val="24"/>
              </w:rPr>
              <w:t>Создание скульптурной композиции в рамках комплекса мероприятий, посвященных празднованию 100-летия образования Республики Адыгея</w:t>
            </w:r>
            <w:r>
              <w:rPr>
                <w:rFonts w:ascii="Times New Roman" w:eastAsia="Calibri" w:hAnsi="Times New Roman" w:cs="Times New Roman"/>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Целевые показатели (индикаторы) подпрограммы</w:t>
            </w:r>
          </w:p>
        </w:tc>
        <w:tc>
          <w:tcPr>
            <w:tcW w:w="6525" w:type="dxa"/>
          </w:tcPr>
          <w:p w:rsidR="003A1AD6" w:rsidRPr="00521DF7" w:rsidRDefault="003A1AD6" w:rsidP="00890866">
            <w:pPr>
              <w:tabs>
                <w:tab w:val="left" w:pos="227"/>
                <w:tab w:val="center" w:pos="4677"/>
                <w:tab w:val="right" w:pos="9355"/>
              </w:tabs>
              <w:ind w:left="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1. Прирост публикаций в средствах массовой информации, содержащих информационно-рекламные материалы о туризме (нарастающим итогом).</w:t>
            </w:r>
          </w:p>
          <w:p w:rsidR="003A1AD6" w:rsidRPr="00521DF7" w:rsidRDefault="003A1AD6" w:rsidP="00890866">
            <w:pPr>
              <w:tabs>
                <w:tab w:val="left" w:pos="227"/>
                <w:tab w:val="center" w:pos="4677"/>
                <w:tab w:val="right" w:pos="9355"/>
              </w:tabs>
              <w:ind w:left="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 Прирост проведенных организованных пешеходных экскурсий (нарастающим итогом).</w:t>
            </w:r>
          </w:p>
          <w:p w:rsidR="003A1AD6" w:rsidRPr="00521DF7" w:rsidRDefault="003A1AD6" w:rsidP="00890866">
            <w:pPr>
              <w:tabs>
                <w:tab w:val="left" w:pos="227"/>
                <w:tab w:val="center" w:pos="4677"/>
                <w:tab w:val="right" w:pos="9355"/>
              </w:tabs>
              <w:ind w:left="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3. Прирост проведенных мастер-классов (нарастающим итогом).</w:t>
            </w:r>
          </w:p>
          <w:p w:rsidR="003A1AD6"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4.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ED1ED8" w:rsidRPr="00521DF7" w:rsidRDefault="00ED1ED8"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5. Число туристических поездок.</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подпрограммы</w:t>
            </w:r>
          </w:p>
        </w:tc>
        <w:tc>
          <w:tcPr>
            <w:tcW w:w="6525" w:type="dxa"/>
            <w:shd w:val="clear" w:color="auto" w:fill="auto"/>
          </w:tcPr>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Общий объём бюджетных ассигнований подпрограммы муниципальной программы на 2022-202</w:t>
            </w:r>
            <w:r>
              <w:rPr>
                <w:rFonts w:ascii="Times New Roman" w:eastAsia="Times New Roman" w:hAnsi="Times New Roman" w:cs="Times New Roman"/>
                <w:sz w:val="24"/>
                <w:szCs w:val="24"/>
              </w:rPr>
              <w:t>7</w:t>
            </w:r>
            <w:r w:rsidRPr="009F719E">
              <w:rPr>
                <w:rFonts w:ascii="Times New Roman" w:eastAsia="Times New Roman" w:hAnsi="Times New Roman" w:cs="Times New Roman"/>
                <w:sz w:val="24"/>
                <w:szCs w:val="24"/>
              </w:rPr>
              <w:t xml:space="preserve"> годы составляет – 12</w:t>
            </w:r>
            <w:r w:rsidR="00C562D5">
              <w:rPr>
                <w:rFonts w:ascii="Times New Roman" w:eastAsia="Times New Roman" w:hAnsi="Times New Roman" w:cs="Times New Roman"/>
                <w:sz w:val="24"/>
                <w:szCs w:val="24"/>
              </w:rPr>
              <w:t>8 736,1</w:t>
            </w:r>
            <w:r w:rsidRPr="009F719E">
              <w:rPr>
                <w:rFonts w:ascii="Times New Roman" w:eastAsia="Times New Roman" w:hAnsi="Times New Roman" w:cs="Times New Roman"/>
                <w:sz w:val="24"/>
                <w:szCs w:val="24"/>
              </w:rPr>
              <w:t>тыс. рублей, в том числе по годам:</w:t>
            </w:r>
          </w:p>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- 2022 год – 10350,0 тыс. рублей;</w:t>
            </w:r>
          </w:p>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- 2023 год – 350,0 тыс. рублей;</w:t>
            </w:r>
          </w:p>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- 2024 год – 1</w:t>
            </w:r>
            <w:r w:rsidR="00286921">
              <w:rPr>
                <w:rFonts w:ascii="Times New Roman" w:eastAsia="Times New Roman" w:hAnsi="Times New Roman" w:cs="Times New Roman"/>
                <w:sz w:val="24"/>
                <w:szCs w:val="24"/>
              </w:rPr>
              <w:t>13 021,1</w:t>
            </w:r>
            <w:r w:rsidRPr="009F719E">
              <w:rPr>
                <w:rFonts w:ascii="Times New Roman" w:eastAsia="Times New Roman" w:hAnsi="Times New Roman" w:cs="Times New Roman"/>
                <w:sz w:val="24"/>
                <w:szCs w:val="24"/>
              </w:rPr>
              <w:t xml:space="preserve"> тыс. рублей;</w:t>
            </w:r>
          </w:p>
          <w:p w:rsidR="003A1AD6" w:rsidRPr="009F719E" w:rsidRDefault="003A1AD6" w:rsidP="00890866">
            <w:pPr>
              <w:tabs>
                <w:tab w:val="center" w:pos="4677"/>
                <w:tab w:val="right" w:pos="9355"/>
              </w:tabs>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xml:space="preserve">- 2025 год – </w:t>
            </w:r>
            <w:r w:rsidR="00C562D5">
              <w:rPr>
                <w:rFonts w:ascii="Times New Roman" w:eastAsia="Times New Roman" w:hAnsi="Times New Roman" w:cs="Times New Roman"/>
                <w:sz w:val="24"/>
                <w:szCs w:val="24"/>
              </w:rPr>
              <w:t>4 315,0</w:t>
            </w:r>
            <w:r w:rsidRPr="009F719E">
              <w:rPr>
                <w:rFonts w:ascii="Times New Roman" w:eastAsia="Times New Roman" w:hAnsi="Times New Roman" w:cs="Times New Roman"/>
                <w:sz w:val="24"/>
                <w:szCs w:val="24"/>
              </w:rPr>
              <w:t xml:space="preserve"> тыс. рублей;</w:t>
            </w:r>
          </w:p>
          <w:p w:rsidR="003A1AD6" w:rsidRDefault="003A1AD6" w:rsidP="00890866">
            <w:pPr>
              <w:tabs>
                <w:tab w:val="center" w:pos="4677"/>
                <w:tab w:val="right" w:pos="9355"/>
              </w:tabs>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- 2026 год – 350,0 тыс. рублей</w:t>
            </w:r>
            <w:r>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- 2027 год - </w:t>
            </w:r>
            <w:r w:rsidRPr="009F719E">
              <w:rPr>
                <w:rFonts w:ascii="Times New Roman" w:eastAsia="Times New Roman" w:hAnsi="Times New Roman" w:cs="Times New Roman"/>
                <w:sz w:val="24"/>
                <w:szCs w:val="24"/>
              </w:rPr>
              <w:t>350,0 тыс. рублей.</w:t>
            </w:r>
          </w:p>
        </w:tc>
      </w:tr>
    </w:tbl>
    <w:p w:rsidR="003A1AD6" w:rsidRDefault="003A1AD6" w:rsidP="003A1AD6">
      <w:pPr>
        <w:spacing w:after="0" w:line="240" w:lineRule="auto"/>
        <w:ind w:firstLine="708"/>
        <w:jc w:val="center"/>
        <w:rPr>
          <w:rFonts w:ascii="Times New Roman" w:eastAsia="Times New Roman" w:hAnsi="Times New Roman" w:cs="Times New Roman"/>
          <w:b/>
          <w:sz w:val="28"/>
          <w:szCs w:val="28"/>
          <w:lang w:eastAsia="en-US"/>
        </w:rPr>
      </w:pPr>
    </w:p>
    <w:p w:rsidR="003A1AD6" w:rsidRDefault="003A1AD6" w:rsidP="00ED1ED8">
      <w:pPr>
        <w:spacing w:after="0" w:line="240" w:lineRule="auto"/>
        <w:rPr>
          <w:rFonts w:ascii="Times New Roman" w:eastAsia="Times New Roman" w:hAnsi="Times New Roman" w:cs="Times New Roman"/>
          <w:b/>
          <w:sz w:val="28"/>
          <w:szCs w:val="28"/>
          <w:lang w:eastAsia="en-US"/>
        </w:rPr>
      </w:pPr>
    </w:p>
    <w:p w:rsidR="00B2284F" w:rsidRPr="00521DF7" w:rsidRDefault="00B2284F" w:rsidP="00ED1ED8">
      <w:pPr>
        <w:spacing w:after="0" w:line="240" w:lineRule="auto"/>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1. Общая характеристика сферы реализации подпрограммы</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lastRenderedPageBreak/>
        <w:t xml:space="preserve">Развитие туризма является перспективным направлением сферы услуг инфраструктуры муниципального образования «Город Майкоп» и одним из направлений развития Стратегии </w:t>
      </w:r>
      <w:r w:rsidRPr="00521DF7">
        <w:rPr>
          <w:rFonts w:ascii="Times New Roman" w:hAnsi="Times New Roman" w:cs="Times New Roman"/>
          <w:sz w:val="28"/>
          <w:szCs w:val="28"/>
        </w:rPr>
        <w:t>социально-экономического развития Республики Адыгея до 2030 года в рамках единой Майкопской экономической зоны.</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Объекты культурного наследия, расположенные на территории муниципального образования «Город Майкоп», являются своеобразной визитной карточкой города. Памятники истории, искусства, археологии, и градостроительства являются составной частью имиджа самого города. </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Определяя перспективы развития туризма, следует исходить из необходимости повышения качества и создания благоприятных условий в сфере туризма для муниципального образования «Город Майкоп». Перспективные направления: экологический, событийный, культурно-исторический туризм.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В результате реализации данных направлений необходимо проработать ряд комплексных мероприятий, связанных с:</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проведением восстановительных работ на объектах культурного наследия (памятники и мемориальные доски);</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проведением капитального ремонта на объектах культурного наследия (памятники, обелиски);</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 разработкой культурно-познавательных туристических пешеходных маршрутов;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изготовлением печатной продукции (буклеты, информационные материалы, открытки).</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Разработка туристических, экскурсионных маршрутов, знакомство с историей города будет способствовать развитию муниципального образования «Город Майкоп», как культурно-исторического центра Республики Адыгеи. </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Для создания благоприятных условий устойчивого развития и доступности сферы туризма необходимо:</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способствовать эффективной работе специалистов в области туризма;</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организовывать цикл краткосрочных и практических семинаров;</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проводить работу по повышению квалификации кадров;</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привлекать краеведов и специалистов;</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проводить работу по поддержке туристического образования.</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Важнейшим фактором, определяющим приоритетные виды туризма, в муниципальном образовании на данном этапе, являются туристические ресурсы. Культурный туризм (культурно-познавательный) также имеет свои ресурсы. В их составе можно выделить два основных типа: предметные и непредметные.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К первым относятся многочисленные разновидности памятников истории и культуры, мемориальных досок, которые упомянуты ранее.</w:t>
      </w:r>
    </w:p>
    <w:p w:rsidR="003A1AD6" w:rsidRPr="00521DF7" w:rsidRDefault="003A1AD6" w:rsidP="003A1AD6">
      <w:pPr>
        <w:spacing w:after="0" w:line="240" w:lineRule="auto"/>
        <w:ind w:firstLine="720"/>
        <w:jc w:val="both"/>
        <w:rPr>
          <w:rFonts w:ascii="Times New Roman" w:hAnsi="Times New Roman" w:cs="Times New Roman"/>
          <w:spacing w:val="1"/>
          <w:sz w:val="28"/>
          <w:szCs w:val="28"/>
        </w:rPr>
      </w:pPr>
      <w:r w:rsidRPr="00521DF7">
        <w:rPr>
          <w:rFonts w:ascii="Times New Roman" w:eastAsia="Times New Roman" w:hAnsi="Times New Roman" w:cs="Times New Roman"/>
          <w:sz w:val="28"/>
          <w:szCs w:val="28"/>
          <w:lang w:eastAsia="en-US"/>
        </w:rPr>
        <w:lastRenderedPageBreak/>
        <w:t>Ко вторым – обычаи, традиции, обряды, фольклор. Тем самым а</w:t>
      </w:r>
      <w:r w:rsidRPr="00521DF7">
        <w:rPr>
          <w:rFonts w:ascii="Times New Roman" w:hAnsi="Times New Roman" w:cs="Times New Roman"/>
          <w:spacing w:val="1"/>
          <w:sz w:val="28"/>
          <w:szCs w:val="28"/>
        </w:rPr>
        <w:t xml:space="preserve">ктуальное значение в наши дни приобретает возрождение очагов народного искусства, выявление народных мастеров, владеющих секретом традиционного мастерства, и оказание им всяческой поддержки. Культурное наследие каждой нации является бесценным достоянием мировой цивилизации.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hAnsi="Times New Roman" w:cs="Times New Roman"/>
          <w:spacing w:val="1"/>
          <w:sz w:val="28"/>
          <w:szCs w:val="28"/>
        </w:rPr>
        <w:t>В наши дни задача сохранения и приумножения культурных традиций стала первостепенной.  Символ и образ народа воплощает в себе сделанные по канонам традиционной технологии изделия народных промыслов. В них отражены наша история, веками накопленный опыт.</w:t>
      </w:r>
    </w:p>
    <w:p w:rsidR="003A1AD6" w:rsidRPr="00521DF7" w:rsidRDefault="003A1AD6" w:rsidP="003A1AD6">
      <w:pPr>
        <w:tabs>
          <w:tab w:val="left" w:pos="-142"/>
        </w:tabs>
        <w:spacing w:after="0" w:line="240" w:lineRule="auto"/>
        <w:ind w:firstLine="709"/>
        <w:jc w:val="both"/>
        <w:rPr>
          <w:rFonts w:ascii="Times New Roman" w:hAnsi="Times New Roman" w:cs="Times New Roman"/>
          <w:spacing w:val="1"/>
          <w:sz w:val="28"/>
          <w:szCs w:val="28"/>
        </w:rPr>
      </w:pPr>
      <w:r w:rsidRPr="00521DF7">
        <w:rPr>
          <w:rFonts w:ascii="Times New Roman" w:hAnsi="Times New Roman" w:cs="Times New Roman"/>
          <w:spacing w:val="1"/>
          <w:sz w:val="28"/>
          <w:szCs w:val="28"/>
        </w:rPr>
        <w:t>Правительство Российской Федерации приняло ряд мер по решению проблем сохранения традиционных народных промыслов. Существенно расширилась законодательная база, создана Ассоциация «Народные художественные промыслы России», которая на федеральном уровне занимается проблемами народных художественных промыслов. В целях сохранения вековых традиций народных художественных промыслов, в муниципальном образовании организован выставочный проект «Город мастеров», в рамках которого проходят выставки, где народные умельцы демонстрируют свои изделия.</w:t>
      </w:r>
    </w:p>
    <w:p w:rsidR="003A1AD6" w:rsidRPr="00521DF7" w:rsidRDefault="003A1AD6" w:rsidP="003A1AD6">
      <w:pPr>
        <w:widowControl w:val="0"/>
        <w:autoSpaceDE w:val="0"/>
        <w:autoSpaceDN w:val="0"/>
        <w:adjustRightInd w:val="0"/>
        <w:spacing w:after="0" w:line="240" w:lineRule="auto"/>
        <w:ind w:left="40" w:firstLine="669"/>
        <w:jc w:val="both"/>
        <w:rPr>
          <w:rFonts w:ascii="Times New Roman" w:hAnsi="Times New Roman" w:cs="Times New Roman"/>
          <w:sz w:val="28"/>
          <w:szCs w:val="28"/>
        </w:rPr>
      </w:pPr>
      <w:r w:rsidRPr="00521DF7">
        <w:rPr>
          <w:rFonts w:ascii="Times New Roman" w:hAnsi="Times New Roman" w:cs="Times New Roman"/>
          <w:sz w:val="28"/>
          <w:szCs w:val="28"/>
        </w:rPr>
        <w:t xml:space="preserve">В культурно-досуговых учреждениях г. Майкопа занимаются 98 мастеров декоративно-прикладного творчества, в п. Подгорном создано любительское объединение по декоративно-прикладному творчеству «Рукодельница», в МБУК «Городской Дом культуры «Гигант» </w:t>
      </w:r>
      <w:proofErr w:type="gramStart"/>
      <w:r w:rsidRPr="00521DF7">
        <w:rPr>
          <w:rFonts w:ascii="Times New Roman" w:hAnsi="Times New Roman" w:cs="Times New Roman"/>
          <w:sz w:val="28"/>
          <w:szCs w:val="28"/>
        </w:rPr>
        <w:t>работают  любительские</w:t>
      </w:r>
      <w:proofErr w:type="gramEnd"/>
      <w:r w:rsidRPr="00521DF7">
        <w:rPr>
          <w:rFonts w:ascii="Times New Roman" w:hAnsi="Times New Roman" w:cs="Times New Roman"/>
          <w:sz w:val="28"/>
          <w:szCs w:val="28"/>
        </w:rPr>
        <w:t xml:space="preserve"> объединения: «Город мастеров» и «Волшебная мастерская», клуб «Лазурь», клуб «Волшебный фонарь», клуб «Рукодельница», клуб «Дизайн и оформление». </w:t>
      </w:r>
    </w:p>
    <w:p w:rsidR="003A1AD6" w:rsidRPr="00521DF7" w:rsidRDefault="003A1AD6" w:rsidP="003A1AD6">
      <w:pPr>
        <w:widowControl w:val="0"/>
        <w:autoSpaceDE w:val="0"/>
        <w:autoSpaceDN w:val="0"/>
        <w:adjustRightInd w:val="0"/>
        <w:spacing w:after="0" w:line="240" w:lineRule="auto"/>
        <w:ind w:left="40" w:firstLine="669"/>
        <w:jc w:val="both"/>
        <w:rPr>
          <w:rFonts w:ascii="Times New Roman" w:hAnsi="Times New Roman" w:cs="Times New Roman"/>
          <w:spacing w:val="1"/>
          <w:sz w:val="28"/>
          <w:szCs w:val="28"/>
        </w:rPr>
      </w:pPr>
      <w:r w:rsidRPr="00521DF7">
        <w:rPr>
          <w:rFonts w:ascii="Times New Roman" w:hAnsi="Times New Roman" w:cs="Times New Roman"/>
          <w:sz w:val="28"/>
          <w:szCs w:val="28"/>
        </w:rPr>
        <w:t>Вместе с тем, в ценностном ориентире</w:t>
      </w:r>
      <w:r w:rsidRPr="00521DF7">
        <w:rPr>
          <w:rFonts w:ascii="Times New Roman" w:hAnsi="Times New Roman" w:cs="Times New Roman"/>
          <w:spacing w:val="1"/>
          <w:sz w:val="28"/>
          <w:szCs w:val="28"/>
        </w:rPr>
        <w:t xml:space="preserve"> состояние народных художественных промыслов муниципального образования нельзя назвать удовлетворительным. Большинство старинных видов народного искусства на грани исчезновения. В значительной мере утрачены художественно-стилевые особенности и традиции промыслов. В условиях развития рыночных отношений заметно падает спрос на подлинные художественные изделия, рынок заполнен продукцией низкого художественного уровня и подделками. Утрачивается преемственность народного мастерства. </w:t>
      </w:r>
    </w:p>
    <w:p w:rsidR="003A1AD6" w:rsidRPr="00521DF7" w:rsidRDefault="003A1AD6" w:rsidP="003A1AD6">
      <w:pPr>
        <w:spacing w:after="0" w:line="240" w:lineRule="auto"/>
        <w:jc w:val="both"/>
        <w:rPr>
          <w:rFonts w:ascii="Times New Roman" w:hAnsi="Times New Roman" w:cs="Times New Roman"/>
          <w:sz w:val="28"/>
          <w:szCs w:val="28"/>
        </w:rPr>
      </w:pPr>
      <w:r w:rsidRPr="00521DF7">
        <w:rPr>
          <w:rFonts w:ascii="Times New Roman" w:hAnsi="Times New Roman" w:cs="Times New Roman"/>
          <w:spacing w:val="1"/>
          <w:sz w:val="28"/>
          <w:szCs w:val="28"/>
        </w:rPr>
        <w:tab/>
      </w:r>
      <w:r w:rsidRPr="00521DF7">
        <w:rPr>
          <w:rFonts w:ascii="Times New Roman" w:hAnsi="Times New Roman" w:cs="Times New Roman"/>
          <w:sz w:val="28"/>
          <w:szCs w:val="28"/>
        </w:rPr>
        <w:t xml:space="preserve">Основной целью для создания условий сохранения и развития традиционных народных художественных промыслов является формирование всемерного удовлетворения социально-культурных потребностей различных категорий населения в регионе и, бесспорно, дальнейшего развития местного традиционного творчества.  Популяризация и пропаганда народных художественных промыслов в местах их традиционного бытования подразумевает под собой проведение выставок, мастер-классов в сфере народного художественного промысла, а также привлечение мастеров народного художественного промысла к проведению различных культурно-массовых мероприятий. </w:t>
      </w:r>
    </w:p>
    <w:p w:rsidR="003A1AD6" w:rsidRPr="00521DF7" w:rsidRDefault="003A1AD6" w:rsidP="003A1AD6">
      <w:pPr>
        <w:spacing w:after="0" w:line="240" w:lineRule="auto"/>
        <w:ind w:firstLine="708"/>
        <w:jc w:val="both"/>
        <w:rPr>
          <w:rFonts w:ascii="Times New Roman" w:hAnsi="Times New Roman" w:cs="Times New Roman"/>
          <w:color w:val="000000" w:themeColor="text1"/>
          <w:sz w:val="28"/>
          <w:szCs w:val="28"/>
        </w:rPr>
      </w:pPr>
      <w:r w:rsidRPr="00521DF7">
        <w:rPr>
          <w:rFonts w:ascii="Times New Roman" w:hAnsi="Times New Roman" w:cs="Times New Roman"/>
          <w:sz w:val="28"/>
          <w:szCs w:val="28"/>
        </w:rPr>
        <w:lastRenderedPageBreak/>
        <w:t>Таким образом, развитие туризма должно рассматриваться как неотъемлемый элемент развития сферы культуры города. Уровень активности местного населения в потреблении культурных благ, в том числе, связанных с туристической активностью, является важным фактором, определяющим туристическую привлекательность местности.  Эффективное управление в сфере культурного туризма должно способствовать росту потребления культурных благ не только среди туристов, но и среди местных жителей. Именно жители муниципального образования формируют впечатление от культуры и самобытности места, создают его атмосферу. Рост заинтересованности местного населения в потреблении культурных благ является необходимым условием развития всей инфраструктуры культурного туризма</w:t>
      </w:r>
      <w:r w:rsidRPr="00521DF7">
        <w:rPr>
          <w:rFonts w:ascii="Times New Roman" w:hAnsi="Times New Roman" w:cs="Times New Roman"/>
          <w:color w:val="000000" w:themeColor="text1"/>
          <w:sz w:val="28"/>
          <w:szCs w:val="28"/>
        </w:rPr>
        <w:t>. По мере того как население будет вовлекаться в потребление тех или иных культурных благ, повысится привлекательность всего муниципального образования.</w:t>
      </w:r>
    </w:p>
    <w:p w:rsidR="003A1AD6" w:rsidRPr="00521DF7" w:rsidRDefault="003A1AD6" w:rsidP="003A1AD6">
      <w:pPr>
        <w:spacing w:after="0" w:line="240" w:lineRule="auto"/>
        <w:ind w:firstLine="720"/>
        <w:jc w:val="both"/>
        <w:rPr>
          <w:rFonts w:ascii="Times New Roman" w:hAnsi="Times New Roman" w:cs="Times New Roman"/>
          <w:sz w:val="28"/>
          <w:szCs w:val="28"/>
        </w:rPr>
      </w:pPr>
    </w:p>
    <w:p w:rsidR="003A1AD6" w:rsidRPr="00521DF7" w:rsidRDefault="003A1AD6" w:rsidP="003A1AD6">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r w:rsidRPr="00521DF7">
        <w:rPr>
          <w:rFonts w:ascii="Times New Roman" w:eastAsiaTheme="minorHAnsi" w:hAnsi="Times New Roman" w:cs="Times New Roman"/>
          <w:b/>
          <w:sz w:val="28"/>
          <w:szCs w:val="28"/>
          <w:lang w:eastAsia="en-US"/>
        </w:rPr>
        <w:t>2. Полномочия ответственного исполнителя и основные параметры подпрограммы</w:t>
      </w:r>
    </w:p>
    <w:p w:rsidR="003A1AD6" w:rsidRPr="00521DF7" w:rsidRDefault="003A1AD6" w:rsidP="003A1AD6">
      <w:pPr>
        <w:spacing w:after="0" w:line="240" w:lineRule="auto"/>
        <w:ind w:firstLine="709"/>
        <w:jc w:val="both"/>
        <w:rPr>
          <w:rFonts w:ascii="Times New Roman" w:hAnsi="Times New Roman" w:cs="Times New Roman"/>
          <w:sz w:val="28"/>
          <w:szCs w:val="28"/>
        </w:rPr>
      </w:pP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В соответствии с Решением Совета народных депутатов муниципального образования «Город Майкоп» от 29.01.2014 № 34- </w:t>
      </w:r>
      <w:proofErr w:type="spellStart"/>
      <w:r w:rsidRPr="00521DF7">
        <w:rPr>
          <w:rFonts w:ascii="Times New Roman" w:hAnsi="Times New Roman" w:cs="Times New Roman"/>
          <w:sz w:val="28"/>
          <w:szCs w:val="28"/>
        </w:rPr>
        <w:t>рс</w:t>
      </w:r>
      <w:proofErr w:type="spellEnd"/>
      <w:r w:rsidRPr="00521DF7">
        <w:rPr>
          <w:rFonts w:ascii="Times New Roman" w:hAnsi="Times New Roman" w:cs="Times New Roman"/>
          <w:sz w:val="28"/>
          <w:szCs w:val="28"/>
        </w:rPr>
        <w:t xml:space="preserve"> «Об утверждении Положения об Управлении культуры муниципального образования «Город Майкоп» Управление культуры реализует следующие вопросы местного значения, направленные на достижения стратегических целей (подцелей) и выполнение стратегических задач данной муниципальной программы:</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пропаганда историко-культурного наследия, лучших образцов культуры и искусства;</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поддержка </w:t>
      </w:r>
      <w:proofErr w:type="spellStart"/>
      <w:r w:rsidRPr="00521DF7">
        <w:rPr>
          <w:rFonts w:ascii="Times New Roman" w:hAnsi="Times New Roman" w:cs="Times New Roman"/>
          <w:sz w:val="28"/>
          <w:szCs w:val="28"/>
        </w:rPr>
        <w:t>этнонациональных</w:t>
      </w:r>
      <w:proofErr w:type="spellEnd"/>
      <w:r w:rsidRPr="00521DF7">
        <w:rPr>
          <w:rFonts w:ascii="Times New Roman" w:hAnsi="Times New Roman" w:cs="Times New Roman"/>
          <w:sz w:val="28"/>
          <w:szCs w:val="28"/>
        </w:rPr>
        <w:t>, культурных традиций, содействие развитию национальных культур и межнациональных связей.</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hAnsi="Times New Roman" w:cs="Times New Roman"/>
          <w:sz w:val="28"/>
          <w:szCs w:val="28"/>
        </w:rPr>
        <w:t xml:space="preserve">Целью подпрограммы </w:t>
      </w:r>
      <w:r w:rsidRPr="00521DF7">
        <w:rPr>
          <w:rFonts w:ascii="Times New Roman" w:eastAsia="Times New Roman" w:hAnsi="Times New Roman" w:cs="Times New Roman"/>
          <w:bCs/>
          <w:color w:val="000000" w:themeColor="text1"/>
          <w:sz w:val="28"/>
          <w:szCs w:val="28"/>
        </w:rPr>
        <w:t>«Создание условий для развития сферы туризма»</w:t>
      </w:r>
      <w:r w:rsidRPr="00521DF7">
        <w:rPr>
          <w:rFonts w:ascii="Times New Roman" w:hAnsi="Times New Roman" w:cs="Times New Roman"/>
          <w:sz w:val="28"/>
          <w:szCs w:val="28"/>
        </w:rPr>
        <w:t xml:space="preserve"> муниципальной программы «Развитие культуры муниципального образования «Город Майкоп» является - </w:t>
      </w:r>
      <w:r w:rsidRPr="00521DF7">
        <w:rPr>
          <w:rFonts w:ascii="Times New Roman" w:eastAsia="Calibri" w:hAnsi="Times New Roman" w:cs="Times New Roman"/>
          <w:sz w:val="28"/>
          <w:szCs w:val="28"/>
        </w:rPr>
        <w:t>повышение доступности услуг в сфере туризма.</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Для достижения поставленной цели необходимо решение следующих задач: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1. Создание благоприятных условий для устойчивого развития и доступности сферы туризма.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2. Организация и проведение мероприятий, направленных на возрождение, сохранение и развитие народных художественных промыслов и ремесел.</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sectPr w:rsidR="003A1AD6" w:rsidRPr="00521DF7" w:rsidSect="00B8566A">
          <w:footerReference w:type="default" r:id="rId11"/>
          <w:pgSz w:w="11906" w:h="16838"/>
          <w:pgMar w:top="1134" w:right="1134" w:bottom="1134" w:left="1701" w:header="708" w:footer="708" w:gutter="0"/>
          <w:cols w:space="708"/>
          <w:docGrid w:linePitch="360"/>
        </w:sectPr>
      </w:pPr>
    </w:p>
    <w:p w:rsidR="003A1AD6" w:rsidRPr="00521DF7" w:rsidRDefault="003A1AD6" w:rsidP="003A1AD6">
      <w:pPr>
        <w:autoSpaceDE w:val="0"/>
        <w:autoSpaceDN w:val="0"/>
        <w:adjustRightInd w:val="0"/>
        <w:spacing w:before="240"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Целевые показатели (индикаторы) подпрограммы муниципальной программы представлены в Таблице № 2.1.</w:t>
      </w:r>
    </w:p>
    <w:p w:rsidR="003A1AD6" w:rsidRPr="00521DF7" w:rsidRDefault="003A1AD6" w:rsidP="003A1AD6">
      <w:pPr>
        <w:autoSpaceDE w:val="0"/>
        <w:autoSpaceDN w:val="0"/>
        <w:adjustRightInd w:val="0"/>
        <w:spacing w:after="0" w:line="240" w:lineRule="auto"/>
        <w:ind w:left="12474"/>
        <w:rPr>
          <w:rFonts w:ascii="Times New Roman" w:eastAsia="Calibri" w:hAnsi="Times New Roman" w:cs="Times New Roman"/>
          <w:sz w:val="28"/>
          <w:szCs w:val="28"/>
        </w:rPr>
      </w:pP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2.1</w:t>
      </w: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p>
    <w:p w:rsidR="003A1AD6" w:rsidRPr="00521DF7" w:rsidRDefault="003A1AD6" w:rsidP="003A1AD6">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t>Сведения о целевых показателях (индикаторах) подпрограммы муниципальной программы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c"/>
        <w:tblW w:w="14678" w:type="dxa"/>
        <w:tblInd w:w="108" w:type="dxa"/>
        <w:tblLayout w:type="fixed"/>
        <w:tblLook w:val="04A0" w:firstRow="1" w:lastRow="0" w:firstColumn="1" w:lastColumn="0" w:noHBand="0" w:noVBand="1"/>
      </w:tblPr>
      <w:tblGrid>
        <w:gridCol w:w="598"/>
        <w:gridCol w:w="7491"/>
        <w:gridCol w:w="1480"/>
        <w:gridCol w:w="775"/>
        <w:gridCol w:w="696"/>
        <w:gridCol w:w="696"/>
        <w:gridCol w:w="775"/>
        <w:gridCol w:w="696"/>
        <w:gridCol w:w="775"/>
        <w:gridCol w:w="696"/>
      </w:tblGrid>
      <w:tr w:rsidR="003A1AD6" w:rsidRPr="00521DF7" w:rsidTr="00890866">
        <w:trPr>
          <w:trHeight w:val="377"/>
        </w:trPr>
        <w:tc>
          <w:tcPr>
            <w:tcW w:w="598" w:type="dxa"/>
            <w:vMerge w:val="restart"/>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 п/п</w:t>
            </w:r>
          </w:p>
        </w:tc>
        <w:tc>
          <w:tcPr>
            <w:tcW w:w="7491"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00000" w:themeColor="text1"/>
                <w:sz w:val="24"/>
                <w:szCs w:val="24"/>
              </w:rPr>
            </w:pPr>
            <w:r w:rsidRPr="00521DF7">
              <w:rPr>
                <w:rFonts w:ascii="Times New Roman" w:hAnsi="Times New Roman" w:cs="Times New Roman"/>
                <w:color w:val="000000" w:themeColor="text1"/>
                <w:sz w:val="24"/>
                <w:szCs w:val="24"/>
              </w:rPr>
              <w:t>Наименование целевого показателя (индикатора)</w:t>
            </w:r>
          </w:p>
        </w:tc>
        <w:tc>
          <w:tcPr>
            <w:tcW w:w="1480"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00000" w:themeColor="text1"/>
                <w:sz w:val="24"/>
                <w:szCs w:val="24"/>
              </w:rPr>
            </w:pPr>
            <w:r w:rsidRPr="00521DF7">
              <w:rPr>
                <w:rFonts w:ascii="Times New Roman" w:hAnsi="Times New Roman" w:cs="Times New Roman"/>
                <w:color w:val="000000" w:themeColor="text1"/>
                <w:sz w:val="24"/>
                <w:szCs w:val="24"/>
              </w:rPr>
              <w:t>Единица измерения</w:t>
            </w:r>
          </w:p>
        </w:tc>
        <w:tc>
          <w:tcPr>
            <w:tcW w:w="5109" w:type="dxa"/>
            <w:gridSpan w:val="7"/>
          </w:tcPr>
          <w:p w:rsidR="003A1AD6" w:rsidRPr="00521DF7"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Значения показателей эффективности</w:t>
            </w:r>
          </w:p>
        </w:tc>
      </w:tr>
      <w:tr w:rsidR="003A1AD6" w:rsidRPr="00521DF7" w:rsidTr="00890866">
        <w:trPr>
          <w:trHeight w:val="316"/>
        </w:trPr>
        <w:tc>
          <w:tcPr>
            <w:tcW w:w="598" w:type="dxa"/>
            <w:vMerge/>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p>
        </w:tc>
        <w:tc>
          <w:tcPr>
            <w:tcW w:w="7491"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p>
        </w:tc>
        <w:tc>
          <w:tcPr>
            <w:tcW w:w="1480"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p>
        </w:tc>
        <w:tc>
          <w:tcPr>
            <w:tcW w:w="775"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2020 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2021</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2022</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год</w:t>
            </w:r>
          </w:p>
        </w:tc>
        <w:tc>
          <w:tcPr>
            <w:tcW w:w="775"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2023 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2024</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год</w:t>
            </w:r>
          </w:p>
        </w:tc>
        <w:tc>
          <w:tcPr>
            <w:tcW w:w="775"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2025 год</w:t>
            </w:r>
          </w:p>
        </w:tc>
        <w:tc>
          <w:tcPr>
            <w:tcW w:w="696" w:type="dxa"/>
          </w:tcPr>
          <w:p w:rsidR="003A1AD6" w:rsidRPr="00521DF7" w:rsidRDefault="003A1AD6" w:rsidP="00890866">
            <w:pPr>
              <w:tabs>
                <w:tab w:val="center" w:pos="4677"/>
                <w:tab w:val="right" w:pos="9355"/>
              </w:tabs>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2026</w:t>
            </w:r>
          </w:p>
          <w:p w:rsidR="003A1AD6" w:rsidRPr="00521DF7" w:rsidRDefault="003A1AD6" w:rsidP="00890866">
            <w:pPr>
              <w:tabs>
                <w:tab w:val="center" w:pos="4677"/>
                <w:tab w:val="right" w:pos="9355"/>
              </w:tabs>
              <w:rPr>
                <w:color w:val="000000" w:themeColor="text1"/>
                <w:sz w:val="24"/>
                <w:szCs w:val="24"/>
              </w:rPr>
            </w:pPr>
            <w:r w:rsidRPr="00521DF7">
              <w:rPr>
                <w:rFonts w:ascii="Times New Roman" w:eastAsia="Calibri" w:hAnsi="Times New Roman" w:cs="Times New Roman"/>
                <w:color w:val="000000" w:themeColor="text1"/>
                <w:sz w:val="24"/>
                <w:szCs w:val="24"/>
              </w:rPr>
              <w:t>год</w:t>
            </w: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trHeight w:val="666"/>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w:t>
            </w:r>
          </w:p>
        </w:tc>
        <w:tc>
          <w:tcPr>
            <w:tcW w:w="7491" w:type="dxa"/>
          </w:tcPr>
          <w:p w:rsidR="003A1AD6" w:rsidRPr="00521DF7" w:rsidRDefault="003A1AD6" w:rsidP="00890866">
            <w:pPr>
              <w:tabs>
                <w:tab w:val="center" w:pos="4677"/>
                <w:tab w:val="right" w:pos="9355"/>
              </w:tabs>
              <w:rPr>
                <w:rFonts w:ascii="Times New Roman" w:hAnsi="Times New Roman" w:cs="Times New Roman"/>
                <w:sz w:val="24"/>
                <w:szCs w:val="24"/>
                <w:highlight w:val="yellow"/>
              </w:rPr>
            </w:pPr>
            <w:r w:rsidRPr="00521DF7">
              <w:rPr>
                <w:rFonts w:ascii="Times New Roman" w:hAnsi="Times New Roman" w:cs="Times New Roman"/>
                <w:sz w:val="24"/>
                <w:szCs w:val="24"/>
              </w:rPr>
              <w:t>Прирост публикаций в средствах массовой информации, содержащих информационно-рекламные материалы о туризме (нарастающим итогом)</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Ед.</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right" w:pos="492"/>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37</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55</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75</w:t>
            </w:r>
          </w:p>
        </w:tc>
      </w:tr>
      <w:tr w:rsidR="003A1AD6" w:rsidRPr="00521DF7" w:rsidTr="00890866">
        <w:trPr>
          <w:trHeight w:val="703"/>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w:t>
            </w:r>
          </w:p>
        </w:tc>
        <w:tc>
          <w:tcPr>
            <w:tcW w:w="7491" w:type="dxa"/>
          </w:tcPr>
          <w:p w:rsidR="003A1AD6" w:rsidRPr="00521DF7" w:rsidRDefault="003A1AD6" w:rsidP="00890866">
            <w:pPr>
              <w:tabs>
                <w:tab w:val="center" w:pos="4677"/>
                <w:tab w:val="right" w:pos="9355"/>
              </w:tabs>
              <w:rPr>
                <w:rFonts w:ascii="Times New Roman" w:hAnsi="Times New Roman" w:cs="Times New Roman"/>
                <w:sz w:val="24"/>
                <w:szCs w:val="24"/>
                <w:highlight w:val="yellow"/>
              </w:rPr>
            </w:pPr>
            <w:r w:rsidRPr="00521DF7">
              <w:rPr>
                <w:rFonts w:ascii="Times New Roman" w:hAnsi="Times New Roman" w:cs="Times New Roman"/>
                <w:sz w:val="24"/>
                <w:szCs w:val="24"/>
              </w:rPr>
              <w:t>Прирост проведенных организованных пешеходных экскурсий (нарастающим итогом)</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Ед.</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24</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48</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74</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100</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126</w:t>
            </w:r>
          </w:p>
        </w:tc>
      </w:tr>
      <w:tr w:rsidR="003A1AD6" w:rsidRPr="00521DF7" w:rsidTr="00890866">
        <w:trPr>
          <w:trHeight w:val="703"/>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 xml:space="preserve">3. </w:t>
            </w:r>
          </w:p>
        </w:tc>
        <w:tc>
          <w:tcPr>
            <w:tcW w:w="7491" w:type="dxa"/>
          </w:tcPr>
          <w:p w:rsidR="003A1AD6" w:rsidRPr="00521DF7" w:rsidRDefault="003A1AD6" w:rsidP="00890866">
            <w:pPr>
              <w:tabs>
                <w:tab w:val="center" w:pos="4677"/>
                <w:tab w:val="right" w:pos="9355"/>
              </w:tabs>
              <w:rPr>
                <w:rFonts w:ascii="Times New Roman" w:hAnsi="Times New Roman" w:cs="Times New Roman"/>
                <w:sz w:val="24"/>
                <w:szCs w:val="24"/>
              </w:rPr>
            </w:pPr>
            <w:r w:rsidRPr="00521DF7">
              <w:rPr>
                <w:rFonts w:ascii="Times New Roman" w:eastAsia="Calibri" w:hAnsi="Times New Roman" w:cs="Times New Roman"/>
                <w:sz w:val="24"/>
                <w:szCs w:val="24"/>
              </w:rPr>
              <w:t>Прирост проведенных мастер-классов (нарастающим итогом)</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Чел.</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6</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16</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r>
      <w:tr w:rsidR="003A1AD6" w:rsidRPr="00521DF7" w:rsidTr="00890866">
        <w:trPr>
          <w:trHeight w:val="703"/>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w:t>
            </w:r>
          </w:p>
        </w:tc>
        <w:tc>
          <w:tcPr>
            <w:tcW w:w="7491" w:type="dxa"/>
          </w:tcPr>
          <w:p w:rsidR="003A1AD6" w:rsidRPr="00521DF7" w:rsidRDefault="003A1AD6" w:rsidP="00A02C38">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w:t>
            </w:r>
            <w:r w:rsidR="00A02C38">
              <w:rPr>
                <w:rFonts w:ascii="Times New Roman" w:eastAsia="Calibri" w:hAnsi="Times New Roman" w:cs="Times New Roman"/>
                <w:sz w:val="24"/>
                <w:szCs w:val="24"/>
              </w:rPr>
              <w:t xml:space="preserve"> в муниципальной собственности.</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r>
      <w:tr w:rsidR="007A6A44" w:rsidRPr="00521DF7" w:rsidTr="00890866">
        <w:trPr>
          <w:trHeight w:val="703"/>
        </w:trPr>
        <w:tc>
          <w:tcPr>
            <w:tcW w:w="598" w:type="dxa"/>
            <w:shd w:val="clear" w:color="auto" w:fill="auto"/>
          </w:tcPr>
          <w:p w:rsidR="007A6A44" w:rsidRPr="00521DF7" w:rsidRDefault="007A6A44"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c>
          <w:tcPr>
            <w:tcW w:w="7491" w:type="dxa"/>
          </w:tcPr>
          <w:p w:rsidR="007A6A44" w:rsidRPr="00521DF7" w:rsidRDefault="00ED1ED8"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Число туристических поездок</w:t>
            </w:r>
          </w:p>
        </w:tc>
        <w:tc>
          <w:tcPr>
            <w:tcW w:w="1480"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Чел., тыс.</w:t>
            </w:r>
          </w:p>
        </w:tc>
        <w:tc>
          <w:tcPr>
            <w:tcW w:w="775"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696"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696"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775"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696"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500</w:t>
            </w:r>
          </w:p>
        </w:tc>
        <w:tc>
          <w:tcPr>
            <w:tcW w:w="775" w:type="dxa"/>
            <w:vAlign w:val="center"/>
          </w:tcPr>
          <w:p w:rsidR="007A6A44" w:rsidRPr="00B2284F" w:rsidRDefault="0061434F"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B2284F">
              <w:rPr>
                <w:rFonts w:ascii="Times New Roman" w:eastAsia="Calibri" w:hAnsi="Times New Roman" w:cs="Times New Roman"/>
                <w:color w:val="000000" w:themeColor="text1"/>
                <w:sz w:val="24"/>
                <w:szCs w:val="24"/>
              </w:rPr>
              <w:t>-</w:t>
            </w:r>
          </w:p>
        </w:tc>
        <w:tc>
          <w:tcPr>
            <w:tcW w:w="696" w:type="dxa"/>
            <w:vAlign w:val="center"/>
          </w:tcPr>
          <w:p w:rsidR="007A6A44" w:rsidRPr="00B2284F" w:rsidRDefault="0061434F"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B2284F">
              <w:rPr>
                <w:rFonts w:ascii="Times New Roman" w:eastAsia="Calibri" w:hAnsi="Times New Roman" w:cs="Times New Roman"/>
                <w:color w:val="000000" w:themeColor="text1"/>
                <w:sz w:val="24"/>
                <w:szCs w:val="24"/>
              </w:rPr>
              <w:t>-</w:t>
            </w:r>
          </w:p>
        </w:tc>
      </w:tr>
    </w:tbl>
    <w:p w:rsidR="003A1AD6" w:rsidRDefault="003A1AD6" w:rsidP="00ED1ED8">
      <w:pPr>
        <w:autoSpaceDE w:val="0"/>
        <w:autoSpaceDN w:val="0"/>
        <w:adjustRightInd w:val="0"/>
        <w:spacing w:after="0"/>
        <w:rPr>
          <w:rFonts w:ascii="Times New Roman" w:eastAsia="Calibri" w:hAnsi="Times New Roman" w:cs="Times New Roman"/>
          <w:b/>
          <w:sz w:val="28"/>
          <w:szCs w:val="28"/>
        </w:rPr>
      </w:pPr>
    </w:p>
    <w:p w:rsidR="00ED1ED8" w:rsidRPr="00521DF7" w:rsidRDefault="00ED1ED8" w:rsidP="00ED1ED8">
      <w:pPr>
        <w:autoSpaceDE w:val="0"/>
        <w:autoSpaceDN w:val="0"/>
        <w:adjustRightInd w:val="0"/>
        <w:spacing w:after="0"/>
        <w:rPr>
          <w:rFonts w:ascii="Times New Roman" w:eastAsia="Calibri" w:hAnsi="Times New Roman" w:cs="Times New Roman"/>
          <w:b/>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sz w:val="28"/>
          <w:szCs w:val="28"/>
        </w:rPr>
      </w:pPr>
      <w:r w:rsidRPr="00521DF7">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3A1AD6" w:rsidRPr="00521DF7"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521DF7">
        <w:rPr>
          <w:rFonts w:ascii="Times New Roman" w:eastAsia="Calibri" w:hAnsi="Times New Roman" w:cs="Times New Roman"/>
          <w:sz w:val="28"/>
          <w:szCs w:val="28"/>
        </w:rPr>
        <w:t xml:space="preserve">В рамках реализации подпрограммы «Создание условий для развития сферы туризма» </w:t>
      </w:r>
      <w:r w:rsidRPr="00521DF7">
        <w:rPr>
          <w:rFonts w:ascii="Times New Roman" w:eastAsia="Times New Roman" w:hAnsi="Times New Roman" w:cs="Times New Roman"/>
          <w:bCs/>
          <w:iCs/>
          <w:sz w:val="28"/>
          <w:szCs w:val="28"/>
        </w:rPr>
        <w:t>планируется проведение основных мероприятий, представленных в Таблице № 2.2.</w:t>
      </w:r>
    </w:p>
    <w:p w:rsidR="003A1AD6" w:rsidRPr="00521DF7"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p w:rsidR="003A1AD6" w:rsidRPr="00521DF7" w:rsidRDefault="003A1AD6" w:rsidP="003A1AD6">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521DF7">
        <w:rPr>
          <w:rFonts w:ascii="Times New Roman" w:eastAsia="Times New Roman" w:hAnsi="Times New Roman" w:cs="Times New Roman"/>
          <w:bCs/>
          <w:iCs/>
          <w:sz w:val="28"/>
          <w:szCs w:val="28"/>
        </w:rPr>
        <w:t>Таблица № 2.2</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hAnsi="Times New Roman" w:cs="Times New Roman"/>
          <w:b/>
          <w:sz w:val="28"/>
          <w:szCs w:val="28"/>
        </w:rPr>
        <w:t>Перечень</w:t>
      </w:r>
      <w:r w:rsidRPr="00521DF7">
        <w:rPr>
          <w:rFonts w:ascii="Times New Roman" w:hAnsi="Times New Roman" w:cs="Times New Roman"/>
          <w:b/>
          <w:sz w:val="28"/>
          <w:szCs w:val="28"/>
        </w:rPr>
        <w:br/>
        <w:t>основных мероприятий подпрограммы муниципальной 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147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94"/>
        <w:gridCol w:w="5715"/>
        <w:gridCol w:w="1529"/>
        <w:gridCol w:w="4794"/>
        <w:gridCol w:w="2154"/>
      </w:tblGrid>
      <w:tr w:rsidR="003A1AD6" w:rsidRPr="00521DF7" w:rsidTr="00890866">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п/п</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Наименование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основного мероприятия</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Срок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выполнения</w:t>
            </w:r>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bCs/>
                <w:sz w:val="24"/>
                <w:szCs w:val="24"/>
              </w:rPr>
              <w:t>Задача</w:t>
            </w:r>
          </w:p>
        </w:tc>
        <w:tc>
          <w:tcPr>
            <w:tcW w:w="215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Связь с целевыми показателями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(индикаторами) подпрограммы</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521DF7">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trHeight w:val="1018"/>
        </w:trPr>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1.</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widowControl w:val="0"/>
              <w:autoSpaceDE w:val="0"/>
              <w:autoSpaceDN w:val="0"/>
              <w:adjustRightInd w:val="0"/>
              <w:spacing w:before="108" w:after="108" w:line="240" w:lineRule="auto"/>
              <w:outlineLvl w:val="0"/>
              <w:rPr>
                <w:rFonts w:ascii="Times New Roman" w:eastAsia="Calibri" w:hAnsi="Times New Roman" w:cs="Times New Roman"/>
                <w:bCs/>
                <w:color w:val="26282F"/>
                <w:sz w:val="24"/>
                <w:szCs w:val="24"/>
              </w:rPr>
            </w:pPr>
            <w:r w:rsidRPr="00521DF7">
              <w:rPr>
                <w:rFonts w:ascii="Times New Roman" w:eastAsia="Times New Roman" w:hAnsi="Times New Roman" w:cs="Times New Roman"/>
                <w:color w:val="000000" w:themeColor="text1"/>
                <w:sz w:val="24"/>
                <w:szCs w:val="24"/>
              </w:rPr>
              <w:t>«Формирование условий для развития сферы туризма»</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7A6A44" w:rsidP="00890866">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2022-2027 </w:t>
            </w:r>
            <w:r w:rsidR="003A1AD6" w:rsidRPr="00521DF7">
              <w:rPr>
                <w:rFonts w:ascii="Times New Roman" w:eastAsia="Calibri" w:hAnsi="Times New Roman" w:cs="Times New Roman"/>
                <w:sz w:val="24"/>
                <w:szCs w:val="24"/>
              </w:rPr>
              <w:t>годы</w:t>
            </w:r>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A02C38">
            <w:pPr>
              <w:spacing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Создание благоприятных условий для устойчивого развития и доступности сферы туризма</w:t>
            </w:r>
          </w:p>
          <w:p w:rsidR="003A1AD6" w:rsidRPr="00521DF7" w:rsidRDefault="003A1AD6" w:rsidP="00890866">
            <w:pPr>
              <w:autoSpaceDE w:val="0"/>
              <w:autoSpaceDN w:val="0"/>
              <w:adjustRightInd w:val="0"/>
              <w:spacing w:after="0" w:line="240" w:lineRule="auto"/>
              <w:jc w:val="center"/>
              <w:rPr>
                <w:rFonts w:ascii="Times New Roman" w:hAnsi="Times New Roman"/>
                <w:sz w:val="24"/>
                <w:szCs w:val="24"/>
              </w:rPr>
            </w:pPr>
          </w:p>
        </w:tc>
        <w:tc>
          <w:tcPr>
            <w:tcW w:w="215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1, 2, 4</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p>
        </w:tc>
      </w:tr>
      <w:tr w:rsidR="003A1AD6" w:rsidRPr="00521DF7" w:rsidTr="00890866">
        <w:trPr>
          <w:trHeight w:val="1018"/>
        </w:trPr>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widowControl w:val="0"/>
              <w:autoSpaceDE w:val="0"/>
              <w:autoSpaceDN w:val="0"/>
              <w:adjustRightInd w:val="0"/>
              <w:spacing w:before="108" w:after="108" w:line="240" w:lineRule="auto"/>
              <w:jc w:val="both"/>
              <w:outlineLvl w:val="0"/>
              <w:rPr>
                <w:rFonts w:ascii="Times New Roman" w:eastAsia="Calibri" w:hAnsi="Times New Roman" w:cs="Times New Roman"/>
                <w:bCs/>
                <w:sz w:val="24"/>
                <w:szCs w:val="24"/>
              </w:rPr>
            </w:pPr>
            <w:r w:rsidRPr="00521DF7">
              <w:rPr>
                <w:rFonts w:ascii="Times New Roman" w:hAnsi="Times New Roman" w:cs="Times New Roman"/>
                <w:bCs/>
                <w:sz w:val="24"/>
                <w:szCs w:val="24"/>
              </w:rPr>
              <w:t>«Развитие народных художественных промыслов»</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7A6A44" w:rsidP="00890866">
            <w:pPr>
              <w:jc w:val="center"/>
              <w:rPr>
                <w:rFonts w:ascii="Times New Roman" w:eastAsia="Calibri" w:hAnsi="Times New Roman" w:cs="Times New Roman"/>
                <w:sz w:val="24"/>
                <w:szCs w:val="24"/>
              </w:rPr>
            </w:pPr>
            <w:r>
              <w:rPr>
                <w:rFonts w:ascii="Times New Roman" w:eastAsia="Calibri" w:hAnsi="Times New Roman" w:cs="Times New Roman"/>
                <w:sz w:val="24"/>
                <w:szCs w:val="24"/>
              </w:rPr>
              <w:t>2022-</w:t>
            </w:r>
            <w:proofErr w:type="gramStart"/>
            <w:r>
              <w:rPr>
                <w:rFonts w:ascii="Times New Roman" w:eastAsia="Calibri" w:hAnsi="Times New Roman" w:cs="Times New Roman"/>
                <w:sz w:val="24"/>
                <w:szCs w:val="24"/>
              </w:rPr>
              <w:t xml:space="preserve">2027 </w:t>
            </w:r>
            <w:r w:rsidR="003A1AD6" w:rsidRPr="00521DF7">
              <w:rPr>
                <w:rFonts w:ascii="Times New Roman" w:eastAsia="Calibri" w:hAnsi="Times New Roman" w:cs="Times New Roman"/>
                <w:sz w:val="24"/>
                <w:szCs w:val="24"/>
              </w:rPr>
              <w:t xml:space="preserve"> годы</w:t>
            </w:r>
            <w:proofErr w:type="gramEnd"/>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hAnsi="Times New Roman"/>
                <w:sz w:val="24"/>
                <w:szCs w:val="24"/>
              </w:rPr>
            </w:pPr>
            <w:r w:rsidRPr="00521DF7">
              <w:rPr>
                <w:rFonts w:ascii="Times New Roman" w:eastAsia="Calibri" w:hAnsi="Times New Roman" w:cs="Times New Roman"/>
                <w:sz w:val="24"/>
                <w:szCs w:val="24"/>
              </w:rPr>
              <w:t xml:space="preserve">Организация и проведение мероприятий, направленных на возрождение, сохранение и развитие народных художественных промыслов и ремесел </w:t>
            </w:r>
          </w:p>
        </w:tc>
        <w:tc>
          <w:tcPr>
            <w:tcW w:w="215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3</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p>
        </w:tc>
      </w:tr>
      <w:tr w:rsidR="003A1AD6" w:rsidRPr="00521DF7" w:rsidTr="00A02C38">
        <w:trPr>
          <w:trHeight w:val="1018"/>
        </w:trPr>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3. </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widowControl w:val="0"/>
              <w:autoSpaceDE w:val="0"/>
              <w:autoSpaceDN w:val="0"/>
              <w:adjustRightInd w:val="0"/>
              <w:spacing w:before="108" w:after="108" w:line="240" w:lineRule="auto"/>
              <w:jc w:val="both"/>
              <w:outlineLvl w:val="0"/>
              <w:rPr>
                <w:rFonts w:ascii="Times New Roman" w:hAnsi="Times New Roman" w:cs="Times New Roman"/>
                <w:bCs/>
                <w:sz w:val="24"/>
                <w:szCs w:val="24"/>
              </w:rPr>
            </w:pPr>
            <w:r w:rsidRPr="00521DF7">
              <w:rPr>
                <w:rFonts w:ascii="Times New Roman" w:hAnsi="Times New Roman" w:cs="Times New Roman"/>
                <w:bCs/>
                <w:sz w:val="24"/>
                <w:szCs w:val="24"/>
              </w:rPr>
              <w:t>«Создание скульптурной композиции, посвященной Шахан-</w:t>
            </w:r>
            <w:proofErr w:type="spellStart"/>
            <w:r w:rsidRPr="00521DF7">
              <w:rPr>
                <w:rFonts w:ascii="Times New Roman" w:hAnsi="Times New Roman" w:cs="Times New Roman"/>
                <w:bCs/>
                <w:sz w:val="24"/>
                <w:szCs w:val="24"/>
              </w:rPr>
              <w:t>ГиреюХакурате</w:t>
            </w:r>
            <w:proofErr w:type="spellEnd"/>
            <w:r w:rsidRPr="00521DF7">
              <w:rPr>
                <w:rFonts w:ascii="Times New Roman" w:hAnsi="Times New Roman" w:cs="Times New Roman"/>
                <w:bCs/>
                <w:sz w:val="24"/>
                <w:szCs w:val="24"/>
              </w:rPr>
              <w:t>»</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2022-2026</w:t>
            </w:r>
            <w:r w:rsidR="00A02C38">
              <w:rPr>
                <w:rFonts w:ascii="Times New Roman" w:eastAsia="Calibri" w:hAnsi="Times New Roman" w:cs="Times New Roman"/>
                <w:sz w:val="24"/>
                <w:szCs w:val="24"/>
              </w:rPr>
              <w:t xml:space="preserve"> годы</w:t>
            </w:r>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Создание скульптурной композиции в рамках комплекса мероприятий, посвященных празднованию 100-летия образования Республики Адыгея</w:t>
            </w:r>
          </w:p>
        </w:tc>
        <w:tc>
          <w:tcPr>
            <w:tcW w:w="215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4</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p>
        </w:tc>
      </w:tr>
      <w:tr w:rsidR="00A02C38" w:rsidRPr="00521DF7" w:rsidTr="00890866">
        <w:trPr>
          <w:trHeight w:val="1018"/>
        </w:trPr>
        <w:tc>
          <w:tcPr>
            <w:tcW w:w="594" w:type="dxa"/>
            <w:tcBorders>
              <w:top w:val="single" w:sz="4" w:space="0" w:color="auto"/>
              <w:left w:val="single" w:sz="4" w:space="0" w:color="auto"/>
              <w:right w:val="single" w:sz="4" w:space="0" w:color="auto"/>
            </w:tcBorders>
          </w:tcPr>
          <w:p w:rsidR="00A02C38" w:rsidRPr="00521DF7" w:rsidRDefault="00A02C38" w:rsidP="00890866">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tc>
        <w:tc>
          <w:tcPr>
            <w:tcW w:w="5715" w:type="dxa"/>
            <w:tcBorders>
              <w:top w:val="single" w:sz="4" w:space="0" w:color="auto"/>
              <w:left w:val="single" w:sz="4" w:space="0" w:color="auto"/>
              <w:right w:val="single" w:sz="4" w:space="0" w:color="auto"/>
            </w:tcBorders>
          </w:tcPr>
          <w:p w:rsidR="00A02C38" w:rsidRPr="00521DF7" w:rsidRDefault="00A02C38" w:rsidP="00890866">
            <w:pPr>
              <w:widowControl w:val="0"/>
              <w:autoSpaceDE w:val="0"/>
              <w:autoSpaceDN w:val="0"/>
              <w:adjustRightInd w:val="0"/>
              <w:spacing w:before="108" w:after="108" w:line="240" w:lineRule="auto"/>
              <w:jc w:val="both"/>
              <w:outlineLvl w:val="0"/>
              <w:rPr>
                <w:rFonts w:ascii="Times New Roman" w:hAnsi="Times New Roman" w:cs="Times New Roman"/>
                <w:bCs/>
                <w:sz w:val="24"/>
                <w:szCs w:val="24"/>
              </w:rPr>
            </w:pPr>
            <w:r w:rsidRPr="000E0646">
              <w:rPr>
                <w:rFonts w:ascii="Times New Roman" w:hAnsi="Times New Roman" w:cs="Times New Roman"/>
                <w:bCs/>
                <w:color w:val="000000"/>
                <w:sz w:val="24"/>
                <w:szCs w:val="24"/>
              </w:rPr>
              <w:t>«Реализация Федерального проекта «Развитие туристической инфраструктуры»</w:t>
            </w:r>
          </w:p>
        </w:tc>
        <w:tc>
          <w:tcPr>
            <w:tcW w:w="1529" w:type="dxa"/>
            <w:tcBorders>
              <w:top w:val="single" w:sz="4" w:space="0" w:color="auto"/>
              <w:left w:val="single" w:sz="4" w:space="0" w:color="auto"/>
              <w:right w:val="single" w:sz="4" w:space="0" w:color="auto"/>
            </w:tcBorders>
          </w:tcPr>
          <w:p w:rsidR="00A02C38" w:rsidRPr="00521DF7" w:rsidRDefault="00A02C38" w:rsidP="00890866">
            <w:pPr>
              <w:jc w:val="center"/>
              <w:rPr>
                <w:rFonts w:ascii="Times New Roman" w:eastAsia="Calibri" w:hAnsi="Times New Roman" w:cs="Times New Roman"/>
                <w:sz w:val="24"/>
                <w:szCs w:val="24"/>
              </w:rPr>
            </w:pPr>
            <w:r>
              <w:rPr>
                <w:rFonts w:ascii="Times New Roman" w:eastAsia="Calibri" w:hAnsi="Times New Roman" w:cs="Times New Roman"/>
                <w:sz w:val="24"/>
                <w:szCs w:val="24"/>
              </w:rPr>
              <w:t>2024 год</w:t>
            </w:r>
          </w:p>
        </w:tc>
        <w:tc>
          <w:tcPr>
            <w:tcW w:w="4794" w:type="dxa"/>
            <w:tcBorders>
              <w:top w:val="single" w:sz="4" w:space="0" w:color="auto"/>
              <w:left w:val="single" w:sz="4" w:space="0" w:color="auto"/>
              <w:right w:val="single" w:sz="4" w:space="0" w:color="auto"/>
            </w:tcBorders>
          </w:tcPr>
          <w:p w:rsidR="00A02C38" w:rsidRPr="00521DF7" w:rsidRDefault="00A02C38" w:rsidP="00A02C38">
            <w:pPr>
              <w:spacing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Создание благоприятных условий для устойчивого развития и доступности сферы туризма</w:t>
            </w:r>
          </w:p>
        </w:tc>
        <w:tc>
          <w:tcPr>
            <w:tcW w:w="2154" w:type="dxa"/>
            <w:tcBorders>
              <w:top w:val="single" w:sz="4" w:space="0" w:color="auto"/>
              <w:left w:val="nil"/>
              <w:right w:val="single" w:sz="4" w:space="0" w:color="auto"/>
            </w:tcBorders>
          </w:tcPr>
          <w:p w:rsidR="00A02C38" w:rsidRPr="00521DF7" w:rsidRDefault="00A02C38" w:rsidP="00A02C38">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A02C38" w:rsidRPr="00521DF7" w:rsidRDefault="00A02C38" w:rsidP="00A02C38">
            <w:pPr>
              <w:autoSpaceDE w:val="0"/>
              <w:autoSpaceDN w:val="0"/>
              <w:adjustRightInd w:val="0"/>
              <w:spacing w:after="0" w:line="240" w:lineRule="auto"/>
              <w:jc w:val="center"/>
              <w:rPr>
                <w:rFonts w:ascii="Times New Roman" w:eastAsia="Calibri" w:hAnsi="Times New Roman" w:cs="Times New Roman"/>
                <w:sz w:val="24"/>
                <w:szCs w:val="24"/>
              </w:rPr>
            </w:pPr>
            <w:r w:rsidRPr="00B2284F">
              <w:rPr>
                <w:rFonts w:ascii="Times New Roman" w:eastAsia="Calibri" w:hAnsi="Times New Roman" w:cs="Times New Roman"/>
                <w:sz w:val="24"/>
                <w:szCs w:val="24"/>
              </w:rPr>
              <w:t xml:space="preserve">№ </w:t>
            </w:r>
            <w:r w:rsidR="0061434F" w:rsidRPr="00B2284F">
              <w:rPr>
                <w:rFonts w:ascii="Times New Roman" w:eastAsia="Calibri" w:hAnsi="Times New Roman" w:cs="Times New Roman"/>
                <w:sz w:val="24"/>
                <w:szCs w:val="24"/>
              </w:rPr>
              <w:t>5</w:t>
            </w:r>
          </w:p>
          <w:p w:rsidR="00A02C38" w:rsidRPr="00521DF7" w:rsidRDefault="00A02C38" w:rsidP="00890866">
            <w:pPr>
              <w:autoSpaceDE w:val="0"/>
              <w:autoSpaceDN w:val="0"/>
              <w:adjustRightInd w:val="0"/>
              <w:spacing w:after="0" w:line="240" w:lineRule="auto"/>
              <w:jc w:val="center"/>
              <w:rPr>
                <w:rFonts w:ascii="Times New Roman" w:eastAsia="Calibri" w:hAnsi="Times New Roman" w:cs="Times New Roman"/>
                <w:sz w:val="24"/>
                <w:szCs w:val="24"/>
              </w:rPr>
            </w:pPr>
          </w:p>
        </w:tc>
      </w:tr>
    </w:tbl>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sidRPr="00521DF7">
        <w:rPr>
          <w:rFonts w:ascii="Times New Roman" w:hAnsi="Times New Roman"/>
          <w:b/>
          <w:color w:val="000000" w:themeColor="text1"/>
          <w:sz w:val="28"/>
          <w:szCs w:val="28"/>
        </w:rPr>
        <w:t xml:space="preserve">4. Ресурсное обеспечение подпрограммы </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03342A" w:rsidRDefault="003A1AD6" w:rsidP="003A1AD6">
      <w:pPr>
        <w:spacing w:after="0" w:line="240" w:lineRule="auto"/>
        <w:ind w:firstLine="709"/>
        <w:jc w:val="both"/>
        <w:rPr>
          <w:rFonts w:ascii="Times New Roman" w:eastAsia="Times New Roman" w:hAnsi="Times New Roman"/>
          <w:sz w:val="28"/>
          <w:szCs w:val="28"/>
        </w:rPr>
      </w:pPr>
      <w:r w:rsidRPr="0003342A">
        <w:rPr>
          <w:rFonts w:ascii="Times New Roman" w:eastAsia="Times New Roman" w:hAnsi="Times New Roman"/>
          <w:sz w:val="28"/>
          <w:szCs w:val="28"/>
        </w:rPr>
        <w:t>Общий объём бюджетных ассигнований подпрограммы муниципальной программы на 2022 - 202</w:t>
      </w:r>
      <w:r>
        <w:rPr>
          <w:rFonts w:ascii="Times New Roman" w:eastAsia="Times New Roman" w:hAnsi="Times New Roman"/>
          <w:sz w:val="28"/>
          <w:szCs w:val="28"/>
        </w:rPr>
        <w:t>7</w:t>
      </w:r>
      <w:r w:rsidRPr="0003342A">
        <w:rPr>
          <w:rFonts w:ascii="Times New Roman" w:eastAsia="Times New Roman" w:hAnsi="Times New Roman"/>
          <w:sz w:val="28"/>
          <w:szCs w:val="28"/>
        </w:rPr>
        <w:t xml:space="preserve"> годы составляет </w:t>
      </w:r>
      <w:r w:rsidR="00ED1ED8" w:rsidRPr="00ED1ED8">
        <w:rPr>
          <w:rFonts w:ascii="Times New Roman" w:hAnsi="Times New Roman" w:cs="Times New Roman"/>
          <w:sz w:val="28"/>
          <w:szCs w:val="28"/>
        </w:rPr>
        <w:t>12</w:t>
      </w:r>
      <w:r w:rsidR="00C562D5">
        <w:rPr>
          <w:rFonts w:ascii="Times New Roman" w:hAnsi="Times New Roman" w:cs="Times New Roman"/>
          <w:sz w:val="28"/>
          <w:szCs w:val="28"/>
        </w:rPr>
        <w:t>8 736,1</w:t>
      </w:r>
      <w:r w:rsidRPr="0003342A">
        <w:rPr>
          <w:rFonts w:ascii="Times New Roman" w:eastAsia="Times New Roman" w:hAnsi="Times New Roman"/>
          <w:sz w:val="28"/>
          <w:szCs w:val="28"/>
        </w:rPr>
        <w:t>тыс. рублей.</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r w:rsidRPr="0003342A">
        <w:rPr>
          <w:rFonts w:ascii="Times New Roman" w:hAnsi="Times New Roman"/>
          <w:sz w:val="28"/>
          <w:szCs w:val="28"/>
        </w:rPr>
        <w:t xml:space="preserve">План реализации </w:t>
      </w:r>
      <w:r w:rsidRPr="00521DF7">
        <w:rPr>
          <w:rFonts w:ascii="Times New Roman" w:hAnsi="Times New Roman"/>
          <w:color w:val="000000" w:themeColor="text1"/>
          <w:sz w:val="28"/>
          <w:szCs w:val="28"/>
        </w:rPr>
        <w:t>основных мероприятий подпрограммы муниципальной программы за счет всех источников финансирования представлен в Таблице № 2.3.</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2.3</w:t>
      </w: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00000" w:themeColor="text1"/>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14972" w:type="dxa"/>
        <w:tblLayout w:type="fixed"/>
        <w:tblLook w:val="04A0" w:firstRow="1" w:lastRow="0" w:firstColumn="1" w:lastColumn="0" w:noHBand="0" w:noVBand="1"/>
      </w:tblPr>
      <w:tblGrid>
        <w:gridCol w:w="613"/>
        <w:gridCol w:w="2831"/>
        <w:gridCol w:w="633"/>
        <w:gridCol w:w="603"/>
        <w:gridCol w:w="583"/>
        <w:gridCol w:w="575"/>
        <w:gridCol w:w="568"/>
        <w:gridCol w:w="550"/>
        <w:gridCol w:w="608"/>
        <w:gridCol w:w="567"/>
        <w:gridCol w:w="550"/>
        <w:gridCol w:w="584"/>
        <w:gridCol w:w="568"/>
        <w:gridCol w:w="550"/>
        <w:gridCol w:w="583"/>
        <w:gridCol w:w="573"/>
        <w:gridCol w:w="115"/>
        <w:gridCol w:w="446"/>
        <w:gridCol w:w="605"/>
        <w:gridCol w:w="425"/>
        <w:gridCol w:w="550"/>
        <w:gridCol w:w="441"/>
        <w:gridCol w:w="426"/>
        <w:gridCol w:w="425"/>
      </w:tblGrid>
      <w:tr w:rsidR="003A1AD6" w:rsidRPr="00521DF7" w:rsidTr="00890866">
        <w:tc>
          <w:tcPr>
            <w:tcW w:w="613"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2831"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Основное мероприятие, мероприятие (направление расходов)</w:t>
            </w:r>
          </w:p>
        </w:tc>
        <w:tc>
          <w:tcPr>
            <w:tcW w:w="1819" w:type="dxa"/>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подпрограммы</w:t>
            </w:r>
          </w:p>
        </w:tc>
        <w:tc>
          <w:tcPr>
            <w:tcW w:w="1693" w:type="dxa"/>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1725"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2023 год</w:t>
            </w:r>
          </w:p>
        </w:tc>
        <w:tc>
          <w:tcPr>
            <w:tcW w:w="1702"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2024 год</w:t>
            </w:r>
          </w:p>
        </w:tc>
        <w:tc>
          <w:tcPr>
            <w:tcW w:w="1717" w:type="dxa"/>
            <w:gridSpan w:val="4"/>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2025 год</w:t>
            </w:r>
          </w:p>
        </w:tc>
        <w:tc>
          <w:tcPr>
            <w:tcW w:w="1580"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2026 год</w:t>
            </w:r>
          </w:p>
        </w:tc>
        <w:tc>
          <w:tcPr>
            <w:tcW w:w="1292"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w:t>
            </w:r>
            <w:r>
              <w:rPr>
                <w:rFonts w:ascii="Times New Roman" w:eastAsia="Times New Roman" w:hAnsi="Times New Roman" w:cs="Times New Roman"/>
                <w:bCs/>
                <w:sz w:val="24"/>
                <w:szCs w:val="24"/>
              </w:rPr>
              <w:t>7</w:t>
            </w:r>
            <w:r w:rsidRPr="008B3DFA">
              <w:rPr>
                <w:rFonts w:ascii="Times New Roman" w:eastAsia="Times New Roman" w:hAnsi="Times New Roman" w:cs="Times New Roman"/>
                <w:bCs/>
                <w:sz w:val="24"/>
                <w:szCs w:val="24"/>
              </w:rPr>
              <w:t xml:space="preserve"> год</w:t>
            </w:r>
          </w:p>
        </w:tc>
      </w:tr>
      <w:tr w:rsidR="003A1AD6" w:rsidRPr="00521DF7" w:rsidTr="00890866">
        <w:tc>
          <w:tcPr>
            <w:tcW w:w="613"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2831"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63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60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8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7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68"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50"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0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5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584"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5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583"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688" w:type="dxa"/>
            <w:gridSpan w:val="2"/>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46"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60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5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441"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426"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r>
      <w:tr w:rsidR="003A1AD6" w:rsidRPr="00521DF7" w:rsidTr="00890866">
        <w:tc>
          <w:tcPr>
            <w:tcW w:w="14972" w:type="dxa"/>
            <w:gridSpan w:val="24"/>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 xml:space="preserve">Муниципальная программа </w:t>
            </w:r>
            <w:r w:rsidRPr="00521DF7">
              <w:rPr>
                <w:rFonts w:ascii="Times New Roman" w:eastAsia="Calibri" w:hAnsi="Times New Roman" w:cs="Times New Roman"/>
                <w:b/>
                <w:sz w:val="24"/>
                <w:szCs w:val="24"/>
              </w:rPr>
              <w:t>«Развитие культуры муниципального образования «Город Майкоп»</w:t>
            </w:r>
          </w:p>
        </w:tc>
      </w:tr>
      <w:tr w:rsidR="003A1AD6" w:rsidRPr="00521DF7" w:rsidTr="00890866">
        <w:tc>
          <w:tcPr>
            <w:tcW w:w="14972" w:type="dxa"/>
            <w:gridSpan w:val="24"/>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lastRenderedPageBreak/>
              <w:t> </w:t>
            </w:r>
          </w:p>
        </w:tc>
        <w:tc>
          <w:tcPr>
            <w:tcW w:w="2831" w:type="dxa"/>
            <w:tcBorders>
              <w:right w:val="single" w:sz="18" w:space="0" w:color="auto"/>
            </w:tcBorders>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Всего по подпрограмме:</w:t>
            </w:r>
          </w:p>
        </w:tc>
        <w:tc>
          <w:tcPr>
            <w:tcW w:w="633" w:type="dxa"/>
            <w:tcBorders>
              <w:left w:val="single" w:sz="18" w:space="0" w:color="auto"/>
              <w:bottom w:val="single" w:sz="4" w:space="0" w:color="auto"/>
            </w:tcBorders>
            <w:textDirection w:val="btLr"/>
            <w:vAlign w:val="center"/>
          </w:tcPr>
          <w:p w:rsidR="003A1AD6" w:rsidRPr="0003342A" w:rsidRDefault="00286921" w:rsidP="00C562D5">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w:t>
            </w:r>
            <w:r w:rsidR="00C562D5">
              <w:rPr>
                <w:rFonts w:ascii="Times New Roman" w:hAnsi="Times New Roman" w:cs="Times New Roman"/>
                <w:sz w:val="24"/>
                <w:szCs w:val="24"/>
              </w:rPr>
              <w:t>8 736,1</w:t>
            </w:r>
          </w:p>
        </w:tc>
        <w:tc>
          <w:tcPr>
            <w:tcW w:w="603" w:type="dxa"/>
            <w:tcBorders>
              <w:bottom w:val="single" w:sz="4" w:space="0" w:color="auto"/>
            </w:tcBorders>
            <w:textDirection w:val="btLr"/>
            <w:vAlign w:val="center"/>
          </w:tcPr>
          <w:p w:rsidR="003A1AD6" w:rsidRPr="0003342A" w:rsidRDefault="00286921" w:rsidP="00C562D5">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w:t>
            </w:r>
            <w:r w:rsidR="00C562D5">
              <w:rPr>
                <w:rFonts w:ascii="Times New Roman" w:hAnsi="Times New Roman" w:cs="Times New Roman"/>
                <w:sz w:val="24"/>
                <w:szCs w:val="24"/>
              </w:rPr>
              <w:t>8 736,1</w:t>
            </w:r>
          </w:p>
        </w:tc>
        <w:tc>
          <w:tcPr>
            <w:tcW w:w="583"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575" w:type="dxa"/>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568" w:type="dxa"/>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550"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608" w:type="dxa"/>
            <w:tcBorders>
              <w:left w:val="single" w:sz="18" w:space="0" w:color="auto"/>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67" w:type="dxa"/>
            <w:tcBorders>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50"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584" w:type="dxa"/>
            <w:tcBorders>
              <w:left w:val="single" w:sz="18"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568" w:type="dxa"/>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550"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03342A" w:rsidRDefault="00C562D5"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4 315,0</w:t>
            </w:r>
          </w:p>
        </w:tc>
        <w:tc>
          <w:tcPr>
            <w:tcW w:w="573" w:type="dxa"/>
            <w:textDirection w:val="btLr"/>
            <w:vAlign w:val="center"/>
          </w:tcPr>
          <w:p w:rsidR="003A1AD6" w:rsidRPr="0003342A" w:rsidRDefault="00C562D5"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4 315,0</w:t>
            </w:r>
          </w:p>
        </w:tc>
        <w:tc>
          <w:tcPr>
            <w:tcW w:w="561" w:type="dxa"/>
            <w:gridSpan w:val="2"/>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425" w:type="dxa"/>
            <w:tcBorders>
              <w:righ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50" w:type="dxa"/>
            <w:tcBorders>
              <w:top w:val="single" w:sz="2" w:space="0" w:color="auto"/>
              <w:left w:val="single" w:sz="2" w:space="0" w:color="auto"/>
              <w:bottom w:val="single" w:sz="2" w:space="0" w:color="auto"/>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426" w:type="dxa"/>
            <w:tcBorders>
              <w:lef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425" w:type="dxa"/>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r>
      <w:tr w:rsidR="003A1AD6" w:rsidRPr="00521DF7" w:rsidTr="00890866">
        <w:trPr>
          <w:cantSplit/>
          <w:trHeight w:val="9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Основное мероприятие</w:t>
            </w:r>
            <w:r w:rsidRPr="00521DF7">
              <w:rPr>
                <w:rFonts w:ascii="Times New Roman" w:hAnsi="Times New Roman" w:cs="Times New Roman"/>
                <w:b/>
                <w:bCs/>
                <w:i/>
                <w:iCs/>
                <w:color w:val="000000"/>
                <w:sz w:val="24"/>
                <w:szCs w:val="24"/>
              </w:rPr>
              <w:t>:</w:t>
            </w:r>
            <w:r w:rsidRPr="00521DF7">
              <w:rPr>
                <w:rFonts w:ascii="Times New Roman" w:hAnsi="Times New Roman" w:cs="Times New Roman"/>
                <w:color w:val="000000"/>
                <w:sz w:val="24"/>
                <w:szCs w:val="24"/>
              </w:rPr>
              <w:t xml:space="preserve"> Формирование условий для развития сферы туризма</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1 200,0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w:t>
            </w:r>
            <w:r>
              <w:rPr>
                <w:rFonts w:ascii="Times New Roman" w:hAnsi="Times New Roman" w:cs="Times New Roman"/>
                <w:sz w:val="24"/>
                <w:szCs w:val="24"/>
              </w:rPr>
              <w:t> 200,0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200,0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200,0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1.1.</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Издание информационно-рекламных материалов</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190,0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190,0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30,0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30,0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40,0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40,0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1.2.</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Изготовление сувенирной продукции</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50,0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50,0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1.3.</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Организация и реализация пешеходных экскурсий по городу Майкопу</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710,0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710,0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120,0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120,0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110,0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110,0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2.</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 xml:space="preserve">Основное мероприятие: </w:t>
            </w:r>
            <w:r w:rsidRPr="00521DF7">
              <w:rPr>
                <w:rFonts w:ascii="Times New Roman" w:hAnsi="Times New Roman" w:cs="Times New Roman"/>
                <w:color w:val="000000"/>
                <w:sz w:val="24"/>
                <w:szCs w:val="24"/>
              </w:rPr>
              <w:t>Развитие народных художественных промыслов</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2.1.</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Организация и проведение Фестиваля ремесленников «</w:t>
            </w:r>
            <w:r>
              <w:rPr>
                <w:rFonts w:ascii="Times New Roman" w:hAnsi="Times New Roman" w:cs="Times New Roman"/>
                <w:color w:val="000000"/>
                <w:sz w:val="24"/>
                <w:szCs w:val="24"/>
              </w:rPr>
              <w:t>Город м</w:t>
            </w:r>
            <w:r w:rsidRPr="00521DF7">
              <w:rPr>
                <w:rFonts w:ascii="Times New Roman" w:hAnsi="Times New Roman" w:cs="Times New Roman"/>
                <w:color w:val="000000"/>
                <w:sz w:val="24"/>
                <w:szCs w:val="24"/>
              </w:rPr>
              <w:t>астеров»</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7" w:type="dxa"/>
            <w:tcBorders>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8" w:type="dxa"/>
            <w:tcBorders>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73" w:type="dxa"/>
            <w:tcBorders>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1" w:type="dxa"/>
            <w:gridSpan w:val="2"/>
            <w:tcBorders>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cBorders>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6" w:type="dxa"/>
            <w:tcBorders>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cBorders>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lastRenderedPageBreak/>
              <w:t>3.</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 xml:space="preserve">Основное мероприятие: </w:t>
            </w:r>
            <w:r w:rsidRPr="00521DF7">
              <w:rPr>
                <w:rFonts w:ascii="Times New Roman" w:hAnsi="Times New Roman" w:cs="Times New Roman"/>
                <w:color w:val="000000"/>
                <w:sz w:val="24"/>
                <w:szCs w:val="24"/>
              </w:rPr>
              <w:t>Создание скульптурной композиции, посвященной Шахан-</w:t>
            </w:r>
            <w:proofErr w:type="spellStart"/>
            <w:r w:rsidRPr="00521DF7">
              <w:rPr>
                <w:rFonts w:ascii="Times New Roman" w:hAnsi="Times New Roman" w:cs="Times New Roman"/>
                <w:color w:val="000000"/>
                <w:sz w:val="24"/>
                <w:szCs w:val="24"/>
              </w:rPr>
              <w:t>ГиреюХакурате</w:t>
            </w:r>
            <w:proofErr w:type="spellEnd"/>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left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73" w:type="dxa"/>
            <w:tcBorders>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1" w:type="dxa"/>
            <w:gridSpan w:val="2"/>
            <w:tcBorders>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left w:val="single" w:sz="2"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left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numPr>
                <w:ilvl w:val="1"/>
                <w:numId w:val="6"/>
              </w:numPr>
              <w:tabs>
                <w:tab w:val="center" w:pos="4677"/>
                <w:tab w:val="right" w:pos="9355"/>
              </w:tabs>
              <w:contextualSpacing/>
              <w:jc w:val="center"/>
              <w:rPr>
                <w:rFonts w:ascii="Times New Roman" w:hAnsi="Times New Roman" w:cs="Times New Roman"/>
                <w:color w:val="000000"/>
                <w:sz w:val="24"/>
                <w:szCs w:val="24"/>
              </w:rPr>
            </w:pP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Расходы</w:t>
            </w:r>
            <w:r w:rsidRPr="00521DF7">
              <w:rPr>
                <w:rFonts w:ascii="Times New Roman" w:hAnsi="Times New Roman" w:cs="Times New Roman"/>
                <w:bCs/>
                <w:color w:val="000000"/>
                <w:sz w:val="24"/>
                <w:szCs w:val="24"/>
              </w:rPr>
              <w:t xml:space="preserve"> на создание скульптурных композиций, реставрацию памятников на территории муниципальных образований в рамках комплекса мероприятий, посвященных празднованию 100-летия</w:t>
            </w:r>
            <w:r>
              <w:rPr>
                <w:rFonts w:ascii="Times New Roman" w:hAnsi="Times New Roman" w:cs="Times New Roman"/>
                <w:bCs/>
                <w:color w:val="000000"/>
                <w:sz w:val="24"/>
                <w:szCs w:val="24"/>
              </w:rPr>
              <w:t xml:space="preserve"> образования Республики Адыгея</w:t>
            </w:r>
          </w:p>
        </w:tc>
        <w:tc>
          <w:tcPr>
            <w:tcW w:w="633" w:type="dxa"/>
            <w:tcBorders>
              <w:left w:val="single" w:sz="18" w:space="0" w:color="auto"/>
              <w:righ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603" w:type="dxa"/>
            <w:tcBorders>
              <w:lef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583"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0,00</w:t>
            </w:r>
          </w:p>
        </w:tc>
        <w:tc>
          <w:tcPr>
            <w:tcW w:w="575" w:type="dxa"/>
            <w:tcBorders>
              <w:left w:val="single" w:sz="18" w:space="0" w:color="auto"/>
              <w:righ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568" w:type="dxa"/>
            <w:tcBorders>
              <w:lef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550"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4"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1" w:type="dxa"/>
            <w:gridSpan w:val="2"/>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top w:val="single" w:sz="4" w:space="0" w:color="auto"/>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ind w:left="29"/>
              <w:contextualSpacing/>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2831" w:type="dxa"/>
            <w:tcBorders>
              <w:right w:val="single" w:sz="18" w:space="0" w:color="auto"/>
            </w:tcBorders>
          </w:tcPr>
          <w:p w:rsidR="003A1AD6"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Основное мероприятие:</w:t>
            </w:r>
          </w:p>
          <w:p w:rsidR="003A1AD6" w:rsidRPr="000E0646" w:rsidRDefault="003A1AD6" w:rsidP="00890866">
            <w:pPr>
              <w:tabs>
                <w:tab w:val="center" w:pos="4677"/>
                <w:tab w:val="right" w:pos="9355"/>
              </w:tabs>
              <w:rPr>
                <w:rFonts w:ascii="Times New Roman" w:hAnsi="Times New Roman" w:cs="Times New Roman"/>
                <w:bCs/>
                <w:color w:val="000000"/>
                <w:sz w:val="24"/>
                <w:szCs w:val="24"/>
              </w:rPr>
            </w:pPr>
            <w:r w:rsidRPr="000E0646">
              <w:rPr>
                <w:rFonts w:ascii="Times New Roman" w:hAnsi="Times New Roman" w:cs="Times New Roman"/>
                <w:bCs/>
                <w:color w:val="000000"/>
                <w:sz w:val="24"/>
                <w:szCs w:val="24"/>
              </w:rPr>
              <w:t>«Реализация Федерального проекта «Развитие туристической инфраструктуры»</w:t>
            </w:r>
          </w:p>
        </w:tc>
        <w:tc>
          <w:tcPr>
            <w:tcW w:w="63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C562D5"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116 636,1</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C562D5"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116 636,1</w:t>
            </w:r>
          </w:p>
        </w:tc>
        <w:tc>
          <w:tcPr>
            <w:tcW w:w="583"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57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8"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4"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50" w:type="dxa"/>
            <w:tcBorders>
              <w:top w:val="single" w:sz="4" w:space="0" w:color="auto"/>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C562D5"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3 965,0</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C562D5"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3 965,0</w:t>
            </w:r>
          </w:p>
        </w:tc>
        <w:tc>
          <w:tcPr>
            <w:tcW w:w="561" w:type="dxa"/>
            <w:gridSpan w:val="2"/>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top w:val="single" w:sz="4" w:space="0" w:color="auto"/>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C562D5" w:rsidRPr="00521DF7" w:rsidTr="00890866">
        <w:trPr>
          <w:cantSplit/>
          <w:trHeight w:val="1134"/>
        </w:trPr>
        <w:tc>
          <w:tcPr>
            <w:tcW w:w="613" w:type="dxa"/>
            <w:vAlign w:val="center"/>
          </w:tcPr>
          <w:p w:rsidR="00C562D5" w:rsidRDefault="00C562D5" w:rsidP="00890866">
            <w:pPr>
              <w:tabs>
                <w:tab w:val="center" w:pos="4677"/>
                <w:tab w:val="right" w:pos="9355"/>
              </w:tabs>
              <w:ind w:left="29"/>
              <w:contextualSpacing/>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4.1.</w:t>
            </w:r>
          </w:p>
        </w:tc>
        <w:tc>
          <w:tcPr>
            <w:tcW w:w="2831" w:type="dxa"/>
            <w:tcBorders>
              <w:right w:val="single" w:sz="18" w:space="0" w:color="auto"/>
            </w:tcBorders>
          </w:tcPr>
          <w:p w:rsidR="00C562D5" w:rsidRPr="008E70B8" w:rsidRDefault="00C562D5"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633" w:type="dxa"/>
            <w:tcBorders>
              <w:top w:val="single" w:sz="4" w:space="0" w:color="auto"/>
              <w:left w:val="single" w:sz="18"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116 636,1</w:t>
            </w:r>
          </w:p>
        </w:tc>
        <w:tc>
          <w:tcPr>
            <w:tcW w:w="603" w:type="dxa"/>
            <w:tcBorders>
              <w:top w:val="single" w:sz="4" w:space="0" w:color="auto"/>
              <w:left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116 636,1</w:t>
            </w:r>
          </w:p>
        </w:tc>
        <w:tc>
          <w:tcPr>
            <w:tcW w:w="583" w:type="dxa"/>
            <w:tcBorders>
              <w:right w:val="single" w:sz="18" w:space="0" w:color="auto"/>
            </w:tcBorders>
            <w:textDirection w:val="btLr"/>
            <w:vAlign w:val="center"/>
          </w:tcPr>
          <w:p w:rsidR="00C562D5" w:rsidRPr="00521DF7" w:rsidRDefault="00C562D5" w:rsidP="00A97CEC">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575" w:type="dxa"/>
            <w:tcBorders>
              <w:top w:val="single" w:sz="4" w:space="0" w:color="auto"/>
              <w:left w:val="single" w:sz="18" w:space="0" w:color="auto"/>
              <w:bottom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left w:val="single" w:sz="4" w:space="0" w:color="auto"/>
              <w:bottom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8" w:type="dxa"/>
            <w:tcBorders>
              <w:top w:val="single" w:sz="4" w:space="0" w:color="auto"/>
              <w:left w:val="single" w:sz="18" w:space="0" w:color="auto"/>
              <w:bottom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top w:val="single" w:sz="4" w:space="0" w:color="auto"/>
              <w:left w:val="single" w:sz="4" w:space="0" w:color="auto"/>
              <w:bottom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bottom w:val="single" w:sz="4" w:space="0" w:color="auto"/>
            </w:tcBorders>
            <w:textDirection w:val="tbRl"/>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4" w:type="dxa"/>
            <w:tcBorders>
              <w:top w:val="single" w:sz="4" w:space="0" w:color="auto"/>
              <w:left w:val="single" w:sz="18"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68" w:type="dxa"/>
            <w:tcBorders>
              <w:top w:val="single" w:sz="4" w:space="0" w:color="auto"/>
              <w:left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50" w:type="dxa"/>
            <w:tcBorders>
              <w:top w:val="single" w:sz="4" w:space="0" w:color="auto"/>
              <w:left w:val="single" w:sz="4" w:space="0" w:color="auto"/>
              <w:right w:val="single" w:sz="18"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3" w:type="dxa"/>
            <w:tcBorders>
              <w:top w:val="single" w:sz="4" w:space="0" w:color="auto"/>
              <w:left w:val="single" w:sz="18" w:space="0" w:color="auto"/>
              <w:bottom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3 965,0</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3 965,0</w:t>
            </w:r>
          </w:p>
        </w:tc>
        <w:tc>
          <w:tcPr>
            <w:tcW w:w="561" w:type="dxa"/>
            <w:gridSpan w:val="2"/>
            <w:tcBorders>
              <w:top w:val="single" w:sz="4" w:space="0" w:color="auto"/>
              <w:left w:val="single" w:sz="4" w:space="0" w:color="auto"/>
              <w:bottom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top w:val="single" w:sz="4" w:space="0" w:color="auto"/>
              <w:left w:val="single" w:sz="18" w:space="0" w:color="auto"/>
              <w:bottom w:val="single" w:sz="4" w:space="0" w:color="auto"/>
              <w:right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left w:val="single" w:sz="4" w:space="0" w:color="auto"/>
              <w:bottom w:val="single" w:sz="4" w:space="0" w:color="auto"/>
              <w:right w:val="single" w:sz="2"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top w:val="single" w:sz="4" w:space="0" w:color="auto"/>
              <w:left w:val="single" w:sz="2" w:space="0" w:color="auto"/>
              <w:bottom w:val="single" w:sz="4" w:space="0" w:color="auto"/>
            </w:tcBorders>
            <w:textDirection w:val="btLr"/>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bottom w:val="single" w:sz="4" w:space="0" w:color="auto"/>
            </w:tcBorders>
            <w:textDirection w:val="tbRl"/>
            <w:vAlign w:val="center"/>
          </w:tcPr>
          <w:p w:rsidR="00C562D5" w:rsidRPr="008B3DFA" w:rsidRDefault="00C562D5" w:rsidP="00A97CEC">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bl>
    <w:p w:rsidR="00A02C38" w:rsidRDefault="00A02C38" w:rsidP="003A1AD6">
      <w:pPr>
        <w:spacing w:after="0" w:line="240" w:lineRule="auto"/>
        <w:jc w:val="center"/>
        <w:rPr>
          <w:rFonts w:ascii="Times New Roman" w:eastAsia="Times New Roman" w:hAnsi="Times New Roman" w:cs="Times New Roman"/>
          <w:b/>
          <w:sz w:val="28"/>
          <w:szCs w:val="28"/>
          <w:lang w:eastAsia="en-US"/>
        </w:rPr>
      </w:pPr>
    </w:p>
    <w:p w:rsidR="00A02C38" w:rsidRDefault="00A02C38"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5. Перечень контрольных событий реализации основных мероприятий подпрограммы</w:t>
      </w: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Таблица № 2.4</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 xml:space="preserve">Перечень контрольных событий реализации основных мероприятий, </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мероприятий (направлений расходов) подпрограммы муниципальной программы</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tbl>
      <w:tblPr>
        <w:tblStyle w:val="ac"/>
        <w:tblW w:w="15022" w:type="dxa"/>
        <w:tblLayout w:type="fixed"/>
        <w:tblLook w:val="04A0" w:firstRow="1" w:lastRow="0" w:firstColumn="1" w:lastColumn="0" w:noHBand="0" w:noVBand="1"/>
      </w:tblPr>
      <w:tblGrid>
        <w:gridCol w:w="770"/>
        <w:gridCol w:w="5321"/>
        <w:gridCol w:w="3118"/>
        <w:gridCol w:w="992"/>
        <w:gridCol w:w="993"/>
        <w:gridCol w:w="992"/>
        <w:gridCol w:w="992"/>
        <w:gridCol w:w="992"/>
        <w:gridCol w:w="852"/>
      </w:tblGrid>
      <w:tr w:rsidR="003A1AD6" w:rsidRPr="00521DF7" w:rsidTr="00890866">
        <w:tc>
          <w:tcPr>
            <w:tcW w:w="770"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п/п</w:t>
            </w:r>
          </w:p>
          <w:p w:rsidR="003A1AD6" w:rsidRPr="003D29E2"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sz w:val="24"/>
                <w:szCs w:val="24"/>
              </w:rPr>
            </w:pPr>
          </w:p>
        </w:tc>
        <w:tc>
          <w:tcPr>
            <w:tcW w:w="5321"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xml:space="preserve">Наименование основного </w:t>
            </w:r>
          </w:p>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мероприятия, мероприятия (направления расходов), контрольного события</w:t>
            </w:r>
          </w:p>
        </w:tc>
        <w:tc>
          <w:tcPr>
            <w:tcW w:w="3118" w:type="dxa"/>
            <w:vMerge w:val="restart"/>
          </w:tcPr>
          <w:p w:rsidR="003A1AD6" w:rsidRPr="00521DF7" w:rsidRDefault="003A1AD6" w:rsidP="00890866">
            <w:pPr>
              <w:tabs>
                <w:tab w:val="center" w:pos="4677"/>
                <w:tab w:val="right" w:pos="9355"/>
              </w:tabs>
              <w:jc w:val="center"/>
              <w:rPr>
                <w:rFonts w:ascii="Times New Roman" w:hAnsi="Times New Roman" w:cs="Times New Roman"/>
                <w:bCs/>
                <w:color w:val="000080"/>
                <w:sz w:val="24"/>
                <w:szCs w:val="24"/>
              </w:rPr>
            </w:pPr>
            <w:r w:rsidRPr="003D29E2">
              <w:rPr>
                <w:rFonts w:ascii="Times New Roman" w:hAnsi="Times New Roman" w:cs="Times New Roman"/>
                <w:b/>
                <w:bCs/>
                <w:sz w:val="24"/>
                <w:szCs w:val="24"/>
              </w:rPr>
              <w:t>Ответственный исполнитель, соисполнитель, участник</w:t>
            </w:r>
          </w:p>
        </w:tc>
        <w:tc>
          <w:tcPr>
            <w:tcW w:w="5813" w:type="dxa"/>
            <w:gridSpan w:val="6"/>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 xml:space="preserve">Реализация контрольных событий </w:t>
            </w:r>
          </w:p>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 xml:space="preserve">(в количественном выражении) </w:t>
            </w:r>
          </w:p>
        </w:tc>
      </w:tr>
      <w:tr w:rsidR="003A1AD6" w:rsidRPr="00521DF7" w:rsidTr="00890866">
        <w:trPr>
          <w:trHeight w:val="539"/>
        </w:trPr>
        <w:tc>
          <w:tcPr>
            <w:tcW w:w="770"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5321"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118" w:type="dxa"/>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2022</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2023</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2024</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2025</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2026</w:t>
            </w:r>
          </w:p>
        </w:tc>
        <w:tc>
          <w:tcPr>
            <w:tcW w:w="852" w:type="dxa"/>
          </w:tcPr>
          <w:p w:rsidR="003A1AD6" w:rsidRPr="00A328F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2027</w:t>
            </w:r>
          </w:p>
        </w:tc>
      </w:tr>
      <w:tr w:rsidR="003A1AD6" w:rsidRPr="00521DF7" w:rsidTr="00890866">
        <w:tc>
          <w:tcPr>
            <w:tcW w:w="15022" w:type="dxa"/>
            <w:gridSpan w:val="9"/>
          </w:tcPr>
          <w:p w:rsidR="003A1AD6" w:rsidRPr="003D29E2" w:rsidRDefault="003A1AD6" w:rsidP="00890866">
            <w:pPr>
              <w:tabs>
                <w:tab w:val="center" w:pos="4677"/>
                <w:tab w:val="right" w:pos="9355"/>
              </w:tabs>
              <w:autoSpaceDE w:val="0"/>
              <w:autoSpaceDN w:val="0"/>
              <w:adjustRightInd w:val="0"/>
              <w:spacing w:line="140" w:lineRule="atLeast"/>
              <w:jc w:val="center"/>
              <w:outlineLvl w:val="0"/>
              <w:rPr>
                <w:rFonts w:ascii="Times New Roman" w:hAnsi="Times New Roman" w:cs="Times New Roman"/>
                <w:b/>
                <w:sz w:val="24"/>
                <w:szCs w:val="24"/>
              </w:rPr>
            </w:pPr>
            <w:r w:rsidRPr="003D29E2">
              <w:rPr>
                <w:rFonts w:ascii="Times New Roman" w:hAnsi="Times New Roman" w:cs="Times New Roman"/>
                <w:b/>
                <w:sz w:val="24"/>
                <w:szCs w:val="24"/>
              </w:rPr>
              <w:t xml:space="preserve">Муниципальная программа </w:t>
            </w:r>
            <w:r w:rsidRPr="003D29E2">
              <w:rPr>
                <w:rFonts w:ascii="Times New Roman" w:eastAsia="Calibri" w:hAnsi="Times New Roman" w:cs="Times New Roman"/>
                <w:b/>
                <w:sz w:val="24"/>
                <w:szCs w:val="24"/>
              </w:rPr>
              <w:t>«Развитие культуры муниципального образования «Город Майкоп»</w:t>
            </w:r>
          </w:p>
        </w:tc>
      </w:tr>
      <w:tr w:rsidR="003A1AD6" w:rsidRPr="00521DF7" w:rsidTr="00890866">
        <w:tc>
          <w:tcPr>
            <w:tcW w:w="15022" w:type="dxa"/>
            <w:gridSpan w:val="9"/>
          </w:tcPr>
          <w:p w:rsidR="003A1AD6" w:rsidRPr="003D29E2" w:rsidRDefault="003A1AD6" w:rsidP="00890866">
            <w:pPr>
              <w:tabs>
                <w:tab w:val="center" w:pos="4677"/>
                <w:tab w:val="right" w:pos="9355"/>
              </w:tabs>
              <w:jc w:val="center"/>
              <w:rPr>
                <w:rFonts w:ascii="Times New Roman" w:hAnsi="Times New Roman" w:cs="Times New Roman"/>
                <w:b/>
                <w:sz w:val="24"/>
                <w:szCs w:val="24"/>
              </w:rPr>
            </w:pPr>
            <w:r w:rsidRPr="003D29E2">
              <w:rPr>
                <w:rFonts w:ascii="Times New Roman" w:hAnsi="Times New Roman" w:cs="Times New Roman"/>
                <w:b/>
                <w:sz w:val="24"/>
                <w:szCs w:val="24"/>
              </w:rPr>
              <w:t>Подпрограмма «Создание условий для развития сферы туризма»</w:t>
            </w:r>
          </w:p>
        </w:tc>
      </w:tr>
      <w:tr w:rsidR="003A1AD6" w:rsidRPr="00521DF7" w:rsidTr="00890866">
        <w:trPr>
          <w:trHeight w:val="1074"/>
        </w:trPr>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lastRenderedPageBreak/>
              <w:t>1.</w:t>
            </w:r>
          </w:p>
        </w:tc>
        <w:tc>
          <w:tcPr>
            <w:tcW w:w="5321" w:type="dxa"/>
            <w:tcBorders>
              <w:right w:val="single" w:sz="4" w:space="0" w:color="auto"/>
            </w:tcBorders>
          </w:tcPr>
          <w:p w:rsidR="003A1AD6" w:rsidRPr="003D29E2" w:rsidRDefault="003A1AD6" w:rsidP="00890866">
            <w:pPr>
              <w:tabs>
                <w:tab w:val="center" w:pos="4677"/>
                <w:tab w:val="right" w:pos="9355"/>
              </w:tabs>
              <w:autoSpaceDE w:val="0"/>
              <w:autoSpaceDN w:val="0"/>
              <w:adjustRightInd w:val="0"/>
              <w:spacing w:line="140" w:lineRule="atLeast"/>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
                <w:bCs/>
                <w:sz w:val="24"/>
                <w:szCs w:val="24"/>
              </w:rPr>
              <w:t>Основное мероприятие</w:t>
            </w:r>
            <w:r w:rsidRPr="003D29E2">
              <w:rPr>
                <w:rFonts w:ascii="Times New Roman" w:eastAsia="Times New Roman" w:hAnsi="Times New Roman" w:cs="Times New Roman"/>
                <w:b/>
                <w:bCs/>
                <w:i/>
                <w:sz w:val="24"/>
                <w:szCs w:val="24"/>
              </w:rPr>
              <w:t>:</w:t>
            </w:r>
            <w:r w:rsidRPr="003D29E2">
              <w:rPr>
                <w:rFonts w:ascii="Times New Roman" w:eastAsia="Times New Roman" w:hAnsi="Times New Roman" w:cs="Times New Roman"/>
                <w:bCs/>
                <w:sz w:val="24"/>
                <w:szCs w:val="24"/>
              </w:rPr>
              <w:t xml:space="preserve"> Формирование условий для развития сферы туризма </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Издание информационно-рекламных материалов</w:t>
            </w:r>
          </w:p>
          <w:p w:rsidR="003A1AD6" w:rsidRPr="003D29E2" w:rsidRDefault="003A1AD6" w:rsidP="00890866">
            <w:pPr>
              <w:tabs>
                <w:tab w:val="center" w:pos="4677"/>
                <w:tab w:val="right" w:pos="9355"/>
              </w:tabs>
              <w:rPr>
                <w:rFonts w:ascii="Times New Roman" w:hAnsi="Times New Roman" w:cs="Times New Roman"/>
                <w:sz w:val="24"/>
                <w:szCs w:val="24"/>
              </w:rPr>
            </w:pP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 xml:space="preserve">Изготовление буклетов и </w:t>
            </w:r>
            <w:proofErr w:type="spellStart"/>
            <w:r w:rsidRPr="003D29E2">
              <w:rPr>
                <w:rFonts w:ascii="Times New Roman" w:hAnsi="Times New Roman" w:cs="Times New Roman"/>
                <w:sz w:val="24"/>
                <w:szCs w:val="24"/>
              </w:rPr>
              <w:t>флаеров</w:t>
            </w:r>
            <w:proofErr w:type="spellEnd"/>
            <w:r w:rsidRPr="003D29E2">
              <w:rPr>
                <w:rFonts w:ascii="Times New Roman" w:hAnsi="Times New Roman" w:cs="Times New Roman"/>
                <w:sz w:val="24"/>
                <w:szCs w:val="24"/>
              </w:rPr>
              <w:t>, шт.</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2500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2600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1.2.</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Изготовление сувенирной продукции</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1.2.1.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Количество изготовленных сувениров, шт.</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Pr>
                <w:rFonts w:ascii="Times New Roman" w:eastAsia="Times New Roman" w:hAnsi="Times New Roman" w:cs="Times New Roman"/>
                <w:bCs/>
                <w:sz w:val="24"/>
                <w:szCs w:val="24"/>
                <w:lang w:val="en-US"/>
              </w:rPr>
              <w:t>2</w:t>
            </w: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1.3.</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Организация и реализация пешеходных экскурсий по городу Майкопу</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1.3.1.</w:t>
            </w:r>
          </w:p>
        </w:tc>
        <w:tc>
          <w:tcPr>
            <w:tcW w:w="5321" w:type="dxa"/>
            <w:tcBorders>
              <w:bottom w:val="single" w:sz="4" w:space="0" w:color="auto"/>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Количество пешеходных экскурсий по городу, шт.</w:t>
            </w:r>
          </w:p>
        </w:tc>
        <w:tc>
          <w:tcPr>
            <w:tcW w:w="3118" w:type="dxa"/>
            <w:tcBorders>
              <w:left w:val="single" w:sz="4" w:space="0" w:color="auto"/>
              <w:bottom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24</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24</w:t>
            </w:r>
          </w:p>
        </w:tc>
        <w:tc>
          <w:tcPr>
            <w:tcW w:w="992" w:type="dxa"/>
          </w:tcPr>
          <w:p w:rsidR="003A1AD6" w:rsidRPr="00521DF7" w:rsidRDefault="00A02C3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28</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26</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b/>
                <w:sz w:val="24"/>
                <w:szCs w:val="24"/>
              </w:rPr>
            </w:pPr>
            <w:r w:rsidRPr="003D29E2">
              <w:rPr>
                <w:rFonts w:ascii="Times New Roman" w:hAnsi="Times New Roman" w:cs="Times New Roman"/>
                <w:b/>
                <w:sz w:val="24"/>
                <w:szCs w:val="24"/>
              </w:rPr>
              <w:t xml:space="preserve">Основное мероприятие: </w:t>
            </w:r>
            <w:r w:rsidRPr="003D29E2">
              <w:rPr>
                <w:rFonts w:ascii="Times New Roman" w:hAnsi="Times New Roman" w:cs="Times New Roman"/>
                <w:sz w:val="24"/>
                <w:szCs w:val="24"/>
              </w:rPr>
              <w:t>Развитие народных художественных промыслов</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 xml:space="preserve">Организация и проведение </w:t>
            </w:r>
            <w:r>
              <w:rPr>
                <w:rFonts w:ascii="Times New Roman" w:hAnsi="Times New Roman" w:cs="Times New Roman"/>
                <w:sz w:val="24"/>
                <w:szCs w:val="24"/>
              </w:rPr>
              <w:t>Фестиваля ремесленников «Город м</w:t>
            </w:r>
            <w:r w:rsidRPr="003D29E2">
              <w:rPr>
                <w:rFonts w:ascii="Times New Roman" w:hAnsi="Times New Roman" w:cs="Times New Roman"/>
                <w:sz w:val="24"/>
                <w:szCs w:val="24"/>
              </w:rPr>
              <w:t>астеров»</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2.1.1.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Организация выставочных проектов, ед.</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4</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2.1.2.</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Количество проведенных мастер-классов, ед.</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4</w:t>
            </w:r>
          </w:p>
        </w:tc>
        <w:tc>
          <w:tcPr>
            <w:tcW w:w="992" w:type="dxa"/>
          </w:tcPr>
          <w:p w:rsidR="003A1AD6" w:rsidRPr="00521DF7" w:rsidRDefault="00A02C3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6</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3.</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b/>
                <w:bCs/>
                <w:sz w:val="24"/>
                <w:szCs w:val="24"/>
              </w:rPr>
              <w:t xml:space="preserve">Основное мероприятие: </w:t>
            </w:r>
            <w:r w:rsidRPr="003D29E2">
              <w:rPr>
                <w:rFonts w:ascii="Times New Roman" w:hAnsi="Times New Roman" w:cs="Times New Roman"/>
                <w:sz w:val="24"/>
                <w:szCs w:val="24"/>
              </w:rPr>
              <w:t>Создание скульптурной композиции, посвященной Шахан-</w:t>
            </w:r>
            <w:proofErr w:type="spellStart"/>
            <w:r w:rsidRPr="003D29E2">
              <w:rPr>
                <w:rFonts w:ascii="Times New Roman" w:hAnsi="Times New Roman" w:cs="Times New Roman"/>
                <w:sz w:val="24"/>
                <w:szCs w:val="24"/>
              </w:rPr>
              <w:t>ГиреюХакурате</w:t>
            </w:r>
            <w:proofErr w:type="spellEnd"/>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3.1.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bCs/>
                <w:sz w:val="24"/>
                <w:szCs w:val="24"/>
              </w:rPr>
            </w:pPr>
            <w:r w:rsidRPr="003D29E2">
              <w:rPr>
                <w:rFonts w:ascii="Times New Roman" w:hAnsi="Times New Roman" w:cs="Times New Roman"/>
                <w:bCs/>
                <w:sz w:val="24"/>
                <w:szCs w:val="24"/>
              </w:rPr>
              <w:t>Количество скульптурных композиций, ед.</w:t>
            </w:r>
          </w:p>
        </w:tc>
        <w:tc>
          <w:tcPr>
            <w:tcW w:w="3118" w:type="dxa"/>
            <w:tcBorders>
              <w:left w:val="single" w:sz="4" w:space="0" w:color="auto"/>
              <w:bottom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5321" w:type="dxa"/>
            <w:tcBorders>
              <w:bottom w:val="single" w:sz="4" w:space="0" w:color="auto"/>
              <w:right w:val="single" w:sz="4" w:space="0" w:color="auto"/>
            </w:tcBorders>
          </w:tcPr>
          <w:p w:rsidR="003A1AD6"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Основное мероприятие:</w:t>
            </w:r>
          </w:p>
          <w:p w:rsidR="003A1AD6" w:rsidRPr="000E0646" w:rsidRDefault="003A1AD6" w:rsidP="00890866">
            <w:pPr>
              <w:tabs>
                <w:tab w:val="center" w:pos="4677"/>
                <w:tab w:val="right" w:pos="9355"/>
              </w:tabs>
              <w:rPr>
                <w:rFonts w:ascii="Times New Roman" w:hAnsi="Times New Roman" w:cs="Times New Roman"/>
                <w:bCs/>
                <w:color w:val="000000"/>
                <w:sz w:val="24"/>
                <w:szCs w:val="24"/>
              </w:rPr>
            </w:pPr>
            <w:r w:rsidRPr="000E0646">
              <w:rPr>
                <w:rFonts w:ascii="Times New Roman" w:hAnsi="Times New Roman" w:cs="Times New Roman"/>
                <w:bCs/>
                <w:color w:val="000000"/>
                <w:sz w:val="24"/>
                <w:szCs w:val="24"/>
              </w:rPr>
              <w:lastRenderedPageBreak/>
              <w:t>«Реализация Федерального проекта «Развитие туристической инфраструктуры»</w:t>
            </w:r>
          </w:p>
        </w:tc>
        <w:tc>
          <w:tcPr>
            <w:tcW w:w="3118" w:type="dxa"/>
            <w:tcBorders>
              <w:left w:val="single" w:sz="4" w:space="0" w:color="auto"/>
              <w:bottom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Комитет городского развития;</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lastRenderedPageBreak/>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5321" w:type="dxa"/>
            <w:tcBorders>
              <w:right w:val="single" w:sz="4" w:space="0" w:color="auto"/>
            </w:tcBorders>
          </w:tcPr>
          <w:p w:rsidR="003A1AD6" w:rsidRPr="00033B44"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Комитет городского развития;</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F732F3"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4.1.1.</w:t>
            </w:r>
          </w:p>
        </w:tc>
        <w:tc>
          <w:tcPr>
            <w:tcW w:w="5321" w:type="dxa"/>
            <w:tcBorders>
              <w:right w:val="single" w:sz="4" w:space="0" w:color="auto"/>
            </w:tcBorders>
          </w:tcPr>
          <w:p w:rsidR="003A1AD6" w:rsidRPr="00033B44"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информационных и навигационных стендов,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3A1AD6">
              <w:rPr>
                <w:rFonts w:ascii="Times New Roman" w:eastAsia="Times New Roman" w:hAnsi="Times New Roman" w:cs="Times New Roman"/>
                <w:bCs/>
                <w:sz w:val="24"/>
                <w:szCs w:val="24"/>
              </w:rPr>
              <w:t>2</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4.1.2.</w:t>
            </w:r>
          </w:p>
        </w:tc>
        <w:tc>
          <w:tcPr>
            <w:tcW w:w="5321" w:type="dxa"/>
            <w:tcBorders>
              <w:right w:val="single" w:sz="4" w:space="0" w:color="auto"/>
            </w:tcBorders>
          </w:tcPr>
          <w:p w:rsidR="003A1AD6" w:rsidRPr="00033B44"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Установка арт-объектов, </w:t>
            </w:r>
            <w:proofErr w:type="spellStart"/>
            <w:r>
              <w:rPr>
                <w:rFonts w:ascii="Times New Roman" w:hAnsi="Times New Roman" w:cs="Times New Roman"/>
                <w:bCs/>
                <w:color w:val="000000"/>
                <w:sz w:val="24"/>
                <w:szCs w:val="24"/>
              </w:rPr>
              <w:t>муралов</w:t>
            </w:r>
            <w:proofErr w:type="spellEnd"/>
            <w:r>
              <w:rPr>
                <w:rFonts w:ascii="Times New Roman" w:hAnsi="Times New Roman" w:cs="Times New Roman"/>
                <w:bCs/>
                <w:color w:val="000000"/>
                <w:sz w:val="24"/>
                <w:szCs w:val="24"/>
              </w:rPr>
              <w:t>,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35</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4.1.3.</w:t>
            </w:r>
          </w:p>
        </w:tc>
        <w:tc>
          <w:tcPr>
            <w:tcW w:w="5321" w:type="dxa"/>
            <w:tcBorders>
              <w:right w:val="single" w:sz="4" w:space="0" w:color="auto"/>
            </w:tcBorders>
          </w:tcPr>
          <w:p w:rsidR="003A1AD6"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уличных модулей,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4.1.4.</w:t>
            </w:r>
          </w:p>
        </w:tc>
        <w:tc>
          <w:tcPr>
            <w:tcW w:w="5321" w:type="dxa"/>
            <w:tcBorders>
              <w:right w:val="single" w:sz="4" w:space="0" w:color="auto"/>
            </w:tcBorders>
          </w:tcPr>
          <w:p w:rsidR="003A1AD6"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малых архитектурных форм,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193</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4.1.5.</w:t>
            </w:r>
          </w:p>
        </w:tc>
        <w:tc>
          <w:tcPr>
            <w:tcW w:w="5321" w:type="dxa"/>
            <w:tcBorders>
              <w:right w:val="single" w:sz="4" w:space="0" w:color="auto"/>
            </w:tcBorders>
          </w:tcPr>
          <w:p w:rsidR="003A1AD6" w:rsidRPr="00793AEC"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архитектурной подсветки здания МБУК «Городской Дом культуры «Гигант», ед.</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C8361C"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1</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4.1.6.</w:t>
            </w:r>
          </w:p>
        </w:tc>
        <w:tc>
          <w:tcPr>
            <w:tcW w:w="5321" w:type="dxa"/>
            <w:tcBorders>
              <w:right w:val="single" w:sz="4" w:space="0" w:color="auto"/>
            </w:tcBorders>
          </w:tcPr>
          <w:p w:rsidR="003A1AD6"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Размещение нестационарных торговых объектов,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C8361C"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bl>
    <w:p w:rsidR="003A1AD6"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 xml:space="preserve">6.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подпрограммы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3A1AD6" w:rsidRDefault="003A1AD6" w:rsidP="003A1AD6">
      <w:pPr>
        <w:spacing w:after="0" w:line="240" w:lineRule="auto"/>
        <w:ind w:firstLine="709"/>
        <w:contextualSpacing/>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Сведения о порядке сбора информации и методика расчета целевых показателей (индикаторов) подпрограммы представлены в Таблице № 2.5.</w:t>
      </w:r>
    </w:p>
    <w:p w:rsidR="00ED1ED8" w:rsidRDefault="00ED1ED8" w:rsidP="003A1AD6">
      <w:pPr>
        <w:spacing w:after="0" w:line="240" w:lineRule="auto"/>
        <w:ind w:firstLine="709"/>
        <w:contextualSpacing/>
        <w:jc w:val="both"/>
        <w:rPr>
          <w:rFonts w:ascii="Times New Roman" w:eastAsia="Times New Roman" w:hAnsi="Times New Roman" w:cs="Times New Roman"/>
          <w:sz w:val="28"/>
          <w:szCs w:val="28"/>
        </w:rPr>
      </w:pPr>
    </w:p>
    <w:p w:rsidR="00ED1ED8" w:rsidRDefault="00ED1ED8" w:rsidP="003A1AD6">
      <w:pPr>
        <w:spacing w:after="0" w:line="240" w:lineRule="auto"/>
        <w:ind w:firstLine="709"/>
        <w:contextualSpacing/>
        <w:jc w:val="both"/>
        <w:rPr>
          <w:rFonts w:ascii="Times New Roman" w:eastAsia="Times New Roman" w:hAnsi="Times New Roman" w:cs="Times New Roman"/>
          <w:sz w:val="28"/>
          <w:szCs w:val="28"/>
        </w:rPr>
      </w:pPr>
    </w:p>
    <w:p w:rsidR="00ED1ED8" w:rsidRPr="00521DF7" w:rsidRDefault="00ED1ED8" w:rsidP="003A1AD6">
      <w:pPr>
        <w:spacing w:after="0" w:line="240" w:lineRule="auto"/>
        <w:ind w:firstLine="709"/>
        <w:contextualSpacing/>
        <w:jc w:val="both"/>
        <w:rPr>
          <w:rFonts w:ascii="Times New Roman" w:eastAsia="Times New Roman" w:hAnsi="Times New Roman" w:cs="Times New Roman"/>
          <w:sz w:val="28"/>
          <w:szCs w:val="28"/>
        </w:rPr>
      </w:pPr>
    </w:p>
    <w:p w:rsidR="003A1AD6" w:rsidRPr="00521DF7" w:rsidRDefault="003A1AD6" w:rsidP="003A1AD6">
      <w:pPr>
        <w:spacing w:after="0" w:line="240" w:lineRule="auto"/>
        <w:ind w:left="360"/>
        <w:contextualSpacing/>
        <w:jc w:val="right"/>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lastRenderedPageBreak/>
        <w:t>Таблица № 2.5</w:t>
      </w:r>
    </w:p>
    <w:p w:rsidR="003A1AD6" w:rsidRPr="00521DF7" w:rsidRDefault="003A1AD6" w:rsidP="003A1AD6">
      <w:pPr>
        <w:spacing w:after="0" w:line="240" w:lineRule="auto"/>
        <w:ind w:left="360"/>
        <w:contextualSpacing/>
        <w:jc w:val="right"/>
        <w:rPr>
          <w:rFonts w:ascii="Times New Roman" w:eastAsia="Times New Roman" w:hAnsi="Times New Roman" w:cs="Times New Roman"/>
          <w:sz w:val="28"/>
          <w:szCs w:val="28"/>
        </w:rPr>
      </w:pP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 xml:space="preserve">Методика расчета целевых показателей (индикаторов) </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подпрограммы муниципальной программы</w:t>
      </w:r>
    </w:p>
    <w:tbl>
      <w:tblPr>
        <w:tblStyle w:val="11"/>
        <w:tblW w:w="14786" w:type="dxa"/>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3A1AD6" w:rsidRPr="00521DF7" w:rsidTr="00890866">
        <w:trPr>
          <w:trHeight w:val="278"/>
        </w:trPr>
        <w:tc>
          <w:tcPr>
            <w:tcW w:w="600"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п./п</w:t>
            </w:r>
          </w:p>
        </w:tc>
        <w:tc>
          <w:tcPr>
            <w:tcW w:w="259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Источник получения информации</w:t>
            </w: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Формула расчета</w:t>
            </w:r>
          </w:p>
        </w:tc>
        <w:tc>
          <w:tcPr>
            <w:tcW w:w="5401" w:type="dxa"/>
            <w:gridSpan w:val="5"/>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2022</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2023</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2024</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2025</w:t>
            </w:r>
          </w:p>
        </w:tc>
        <w:tc>
          <w:tcPr>
            <w:tcW w:w="1081"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2026</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314"/>
        </w:trPr>
        <w:tc>
          <w:tcPr>
            <w:tcW w:w="14786" w:type="dxa"/>
            <w:gridSpan w:val="9"/>
          </w:tcPr>
          <w:p w:rsidR="003A1AD6" w:rsidRPr="00521DF7" w:rsidRDefault="003A1AD6" w:rsidP="00890866">
            <w:pPr>
              <w:jc w:val="center"/>
              <w:rPr>
                <w:rFonts w:ascii="Times New Roman" w:eastAsia="Times New Roman" w:hAnsi="Times New Roman" w:cs="Times New Roman"/>
                <w:b/>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9"/>
          </w:tcPr>
          <w:p w:rsidR="003A1AD6" w:rsidRPr="00521DF7" w:rsidRDefault="003A1AD6" w:rsidP="00890866">
            <w:pPr>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1. </w:t>
            </w:r>
          </w:p>
        </w:tc>
        <w:tc>
          <w:tcPr>
            <w:tcW w:w="2594" w:type="dxa"/>
          </w:tcPr>
          <w:p w:rsidR="003A1AD6" w:rsidRPr="00521DF7" w:rsidRDefault="003A1AD6" w:rsidP="00890866">
            <w:pPr>
              <w:rPr>
                <w:rFonts w:ascii="Times New Roman" w:hAnsi="Times New Roman" w:cs="Times New Roman"/>
                <w:sz w:val="24"/>
                <w:szCs w:val="24"/>
              </w:rPr>
            </w:pPr>
            <w:r w:rsidRPr="00521DF7">
              <w:rPr>
                <w:rFonts w:ascii="Times New Roman" w:hAnsi="Times New Roman" w:cs="Times New Roman"/>
                <w:sz w:val="24"/>
                <w:szCs w:val="24"/>
              </w:rPr>
              <w:t>Прирост публикаций в средствах массовой информации, содержащих информационно-рекламные материалы о туризме (нарастающим итогом)</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imes New Roman" w:hAnsi="Times New Roman" w:cs="Times New Roman"/>
                <w:sz w:val="24"/>
                <w:szCs w:val="24"/>
              </w:rPr>
              <w:t>Расчет не производится</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37</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55</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75</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Информация Отдела пресс – службы</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Информация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w:t>
            </w:r>
          </w:p>
        </w:tc>
        <w:tc>
          <w:tcPr>
            <w:tcW w:w="2594" w:type="dxa"/>
          </w:tcPr>
          <w:p w:rsidR="003A1AD6" w:rsidRPr="00521DF7" w:rsidRDefault="003A1AD6" w:rsidP="00890866">
            <w:pPr>
              <w:rPr>
                <w:rFonts w:ascii="Times New Roman" w:hAnsi="Times New Roman" w:cs="Times New Roman"/>
                <w:sz w:val="24"/>
                <w:szCs w:val="24"/>
              </w:rPr>
            </w:pPr>
            <w:r w:rsidRPr="00521DF7">
              <w:rPr>
                <w:rFonts w:ascii="Times New Roman" w:hAnsi="Times New Roman" w:cs="Times New Roman"/>
                <w:sz w:val="24"/>
                <w:szCs w:val="24"/>
              </w:rPr>
              <w:t>Прирост проведенных организованных пешеходных экскурсий (нарастающим итогом)</w:t>
            </w:r>
          </w:p>
        </w:tc>
        <w:tc>
          <w:tcPr>
            <w:tcW w:w="3987"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не производится</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24</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74</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100</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126</w:t>
            </w:r>
          </w:p>
        </w:tc>
        <w:tc>
          <w:tcPr>
            <w:tcW w:w="2204" w:type="dxa"/>
          </w:tcPr>
          <w:p w:rsidR="003A1AD6" w:rsidRPr="00521DF7" w:rsidRDefault="003A1AD6" w:rsidP="00890866">
            <w:pPr>
              <w:autoSpaceDE w:val="0"/>
              <w:autoSpaceDN w:val="0"/>
              <w:adjustRightInd w:val="0"/>
              <w:jc w:val="center"/>
              <w:rPr>
                <w:rFonts w:ascii="Times New Roman" w:hAnsi="Times New Roman"/>
                <w:sz w:val="24"/>
                <w:szCs w:val="24"/>
              </w:rPr>
            </w:pPr>
            <w:r w:rsidRPr="00521DF7">
              <w:rPr>
                <w:rFonts w:ascii="Times New Roman" w:hAnsi="Times New Roman"/>
                <w:sz w:val="24"/>
                <w:szCs w:val="24"/>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3.</w:t>
            </w:r>
          </w:p>
        </w:tc>
        <w:tc>
          <w:tcPr>
            <w:tcW w:w="2594" w:type="dxa"/>
          </w:tcPr>
          <w:p w:rsidR="003A1AD6" w:rsidRPr="00521DF7" w:rsidRDefault="003A1AD6" w:rsidP="00890866">
            <w:pPr>
              <w:rPr>
                <w:rFonts w:ascii="Times New Roman" w:hAnsi="Times New Roman" w:cs="Times New Roman"/>
                <w:sz w:val="24"/>
                <w:szCs w:val="24"/>
              </w:rPr>
            </w:pPr>
            <w:r w:rsidRPr="00521DF7">
              <w:rPr>
                <w:rFonts w:ascii="Times New Roman" w:eastAsia="Calibri" w:hAnsi="Times New Roman" w:cs="Times New Roman"/>
                <w:sz w:val="24"/>
                <w:szCs w:val="24"/>
              </w:rPr>
              <w:t>Прирост проведенных мастер-классов (нарастающим итогом)</w:t>
            </w:r>
          </w:p>
        </w:tc>
        <w:tc>
          <w:tcPr>
            <w:tcW w:w="3987"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Расчет не производится </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16</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c>
          <w:tcPr>
            <w:tcW w:w="2204" w:type="dxa"/>
          </w:tcPr>
          <w:p w:rsidR="003A1AD6" w:rsidRPr="00521DF7" w:rsidRDefault="003A1AD6" w:rsidP="00890866">
            <w:pPr>
              <w:autoSpaceDE w:val="0"/>
              <w:autoSpaceDN w:val="0"/>
              <w:adjustRightInd w:val="0"/>
              <w:jc w:val="center"/>
              <w:rPr>
                <w:rFonts w:ascii="Times New Roman" w:hAnsi="Times New Roman"/>
                <w:sz w:val="24"/>
                <w:szCs w:val="24"/>
              </w:rPr>
            </w:pPr>
            <w:r w:rsidRPr="00521DF7">
              <w:rPr>
                <w:rFonts w:ascii="Times New Roman" w:hAnsi="Times New Roman"/>
                <w:sz w:val="24"/>
                <w:szCs w:val="24"/>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4.</w:t>
            </w:r>
          </w:p>
        </w:tc>
        <w:tc>
          <w:tcPr>
            <w:tcW w:w="2594" w:type="dxa"/>
          </w:tcPr>
          <w:p w:rsidR="003A1AD6" w:rsidRPr="00521DF7" w:rsidRDefault="003A1AD6" w:rsidP="00890866">
            <w:pPr>
              <w:autoSpaceDE w:val="0"/>
              <w:autoSpaceDN w:val="0"/>
              <w:adjustRightInd w:val="0"/>
              <w:ind w:left="34"/>
              <w:contextualSpacing/>
              <w:rPr>
                <w:rFonts w:ascii="Times New Roman" w:eastAsia="Calibri" w:hAnsi="Times New Roman" w:cs="Times New Roman"/>
                <w:sz w:val="24"/>
                <w:szCs w:val="24"/>
              </w:rPr>
            </w:pPr>
            <w:r w:rsidRPr="00521DF7">
              <w:rPr>
                <w:rFonts w:ascii="Times New Roman" w:eastAsia="Calibri" w:hAnsi="Times New Roman" w:cs="Times New Roman"/>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3987" w:type="dxa"/>
          </w:tcPr>
          <w:p w:rsidR="003A1AD6" w:rsidRPr="00521DF7" w:rsidRDefault="003A1AD6" w:rsidP="00890866">
            <w:pPr>
              <w:jc w:val="center"/>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Дрест.об</w:t>
            </w:r>
            <w:proofErr w:type="spellEnd"/>
            <w:r w:rsidRPr="00521DF7">
              <w:rPr>
                <w:rFonts w:ascii="Times New Roman" w:eastAsia="Times New Roman" w:hAnsi="Times New Roman" w:cs="Times New Roman"/>
                <w:sz w:val="24"/>
                <w:szCs w:val="24"/>
              </w:rPr>
              <w:t>=</w:t>
            </w:r>
            <w:proofErr w:type="spellStart"/>
            <w:r w:rsidRPr="00521DF7">
              <w:rPr>
                <w:rFonts w:ascii="Times New Roman" w:eastAsia="Times New Roman" w:hAnsi="Times New Roman" w:cs="Times New Roman"/>
                <w:sz w:val="24"/>
                <w:szCs w:val="24"/>
              </w:rPr>
              <w:t>ОКНтреб.рест</w:t>
            </w:r>
            <w:proofErr w:type="spellEnd"/>
            <w:r w:rsidRPr="00521DF7">
              <w:rPr>
                <w:rFonts w:ascii="Times New Roman" w:eastAsia="Times New Roman" w:hAnsi="Times New Roman" w:cs="Times New Roman"/>
                <w:sz w:val="24"/>
                <w:szCs w:val="24"/>
              </w:rPr>
              <w:t xml:space="preserve"> /</w:t>
            </w:r>
            <w:proofErr w:type="spellStart"/>
            <w:r w:rsidRPr="00521DF7">
              <w:rPr>
                <w:rFonts w:ascii="Times New Roman" w:eastAsia="Times New Roman" w:hAnsi="Times New Roman" w:cs="Times New Roman"/>
                <w:sz w:val="24"/>
                <w:szCs w:val="24"/>
              </w:rPr>
              <w:t>ОКНоб</w:t>
            </w:r>
            <w:proofErr w:type="spellEnd"/>
            <w:r w:rsidRPr="00521DF7">
              <w:rPr>
                <w:rFonts w:ascii="Times New Roman" w:eastAsia="Times New Roman" w:hAnsi="Times New Roman" w:cs="Times New Roman"/>
                <w:sz w:val="24"/>
                <w:szCs w:val="24"/>
              </w:rPr>
              <w:t>* 100%, где</w:t>
            </w:r>
          </w:p>
          <w:p w:rsidR="003A1AD6" w:rsidRPr="00521DF7" w:rsidRDefault="003A1AD6" w:rsidP="00890866">
            <w:pPr>
              <w:jc w:val="center"/>
              <w:rPr>
                <w:rFonts w:ascii="Times New Roman" w:eastAsia="Times New Roman" w:hAnsi="Times New Roman" w:cs="Times New Roman"/>
                <w:sz w:val="24"/>
                <w:szCs w:val="24"/>
              </w:rPr>
            </w:pPr>
          </w:p>
          <w:p w:rsidR="003A1AD6" w:rsidRPr="00521DF7" w:rsidRDefault="003A1AD6" w:rsidP="00890866">
            <w:pPr>
              <w:jc w:val="both"/>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Д</w:t>
            </w:r>
            <w:r w:rsidRPr="00521DF7">
              <w:rPr>
                <w:rFonts w:ascii="Times New Roman" w:eastAsia="Times New Roman" w:hAnsi="Times New Roman" w:cs="Times New Roman"/>
                <w:sz w:val="24"/>
                <w:szCs w:val="24"/>
                <w:vertAlign w:val="subscript"/>
              </w:rPr>
              <w:t>рест.об</w:t>
            </w:r>
            <w:proofErr w:type="spellEnd"/>
            <w:r w:rsidRPr="00521DF7">
              <w:rPr>
                <w:rFonts w:ascii="Times New Roman" w:eastAsia="Times New Roman" w:hAnsi="Times New Roman" w:cs="Times New Roman"/>
                <w:sz w:val="24"/>
                <w:szCs w:val="24"/>
              </w:rPr>
              <w:t>-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w:t>
            </w:r>
          </w:p>
          <w:p w:rsidR="003A1AD6" w:rsidRPr="00521DF7" w:rsidRDefault="003A1AD6" w:rsidP="00890866">
            <w:pPr>
              <w:jc w:val="both"/>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ОКН</w:t>
            </w:r>
            <w:r w:rsidRPr="00521DF7">
              <w:rPr>
                <w:rFonts w:ascii="Times New Roman" w:eastAsia="Times New Roman" w:hAnsi="Times New Roman" w:cs="Times New Roman"/>
                <w:sz w:val="24"/>
                <w:szCs w:val="24"/>
                <w:vertAlign w:val="subscript"/>
              </w:rPr>
              <w:t>треб.рест</w:t>
            </w:r>
            <w:proofErr w:type="spellEnd"/>
            <w:r w:rsidRPr="00521DF7">
              <w:rPr>
                <w:rFonts w:ascii="Times New Roman" w:eastAsia="Times New Roman" w:hAnsi="Times New Roman" w:cs="Times New Roman"/>
                <w:sz w:val="24"/>
                <w:szCs w:val="24"/>
              </w:rPr>
              <w:t>- число объектов культурного наследия, находящихся в муниципальной собственности и требующих консервации или реставрации, ед.;</w:t>
            </w:r>
          </w:p>
          <w:p w:rsidR="003A1AD6" w:rsidRPr="00521DF7" w:rsidRDefault="003A1AD6" w:rsidP="00890866">
            <w:pPr>
              <w:jc w:val="both"/>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ОКНоб</w:t>
            </w:r>
            <w:proofErr w:type="spellEnd"/>
            <w:r w:rsidRPr="00521DF7">
              <w:rPr>
                <w:rFonts w:ascii="Times New Roman" w:eastAsia="Times New Roman" w:hAnsi="Times New Roman" w:cs="Times New Roman"/>
                <w:sz w:val="24"/>
                <w:szCs w:val="24"/>
              </w:rPr>
              <w:t xml:space="preserve"> - общее количество объектов культурного наследия, находящихся в муниципальной собственности, ед.</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 xml:space="preserve">Информация подведомственных учреждений </w:t>
            </w:r>
          </w:p>
        </w:tc>
      </w:tr>
      <w:tr w:rsidR="00ED1ED8" w:rsidRPr="00521DF7" w:rsidTr="00890866">
        <w:tc>
          <w:tcPr>
            <w:tcW w:w="600" w:type="dxa"/>
          </w:tcPr>
          <w:p w:rsidR="00ED1ED8" w:rsidRPr="00521DF7" w:rsidRDefault="00ED1ED8" w:rsidP="008908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594" w:type="dxa"/>
          </w:tcPr>
          <w:p w:rsidR="00ED1ED8" w:rsidRPr="00521DF7" w:rsidRDefault="00ED1ED8" w:rsidP="00890866">
            <w:pPr>
              <w:autoSpaceDE w:val="0"/>
              <w:autoSpaceDN w:val="0"/>
              <w:adjustRightInd w:val="0"/>
              <w:ind w:left="34"/>
              <w:contextualSpacing/>
              <w:rPr>
                <w:rFonts w:ascii="Times New Roman" w:eastAsia="Calibri" w:hAnsi="Times New Roman" w:cs="Times New Roman"/>
                <w:sz w:val="24"/>
                <w:szCs w:val="24"/>
              </w:rPr>
            </w:pPr>
            <w:r>
              <w:rPr>
                <w:rFonts w:ascii="Times New Roman" w:eastAsia="Calibri" w:hAnsi="Times New Roman" w:cs="Times New Roman"/>
                <w:sz w:val="24"/>
                <w:szCs w:val="24"/>
              </w:rPr>
              <w:t>Число туристических поездок</w:t>
            </w:r>
          </w:p>
        </w:tc>
        <w:tc>
          <w:tcPr>
            <w:tcW w:w="3987" w:type="dxa"/>
          </w:tcPr>
          <w:p w:rsidR="00ED1ED8" w:rsidRPr="00521DF7" w:rsidRDefault="00ED1ED8"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не производится</w:t>
            </w: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500 000</w:t>
            </w: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1081"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2204" w:type="dxa"/>
          </w:tcPr>
          <w:p w:rsidR="00ED1ED8" w:rsidRPr="00521DF7" w:rsidRDefault="00565B13" w:rsidP="00565B13">
            <w:pPr>
              <w:autoSpaceDE w:val="0"/>
              <w:autoSpaceDN w:val="0"/>
              <w:adjustRightInd w:val="0"/>
              <w:jc w:val="center"/>
              <w:rPr>
                <w:rFonts w:ascii="Times New Roman" w:eastAsia="Calibri" w:hAnsi="Times New Roman" w:cs="Times New Roman"/>
                <w:color w:val="000000" w:themeColor="text1"/>
              </w:rPr>
            </w:pPr>
            <w:r w:rsidRPr="00B2284F">
              <w:rPr>
                <w:rFonts w:ascii="Times New Roman" w:eastAsia="Calibri" w:hAnsi="Times New Roman" w:cs="Times New Roman"/>
                <w:color w:val="000000" w:themeColor="text1"/>
              </w:rPr>
              <w:t>Управление Федеральной службы государственной статистики по Краснодарскому краю и Республике Адыгея</w:t>
            </w:r>
          </w:p>
        </w:tc>
      </w:tr>
    </w:tbl>
    <w:p w:rsidR="003A1AD6" w:rsidRPr="00521DF7" w:rsidRDefault="003A1AD6" w:rsidP="003A1AD6">
      <w:pPr>
        <w:spacing w:after="0" w:line="240" w:lineRule="auto"/>
        <w:jc w:val="both"/>
        <w:rPr>
          <w:rFonts w:ascii="Times New Roman" w:hAnsi="Times New Roman" w:cs="Times New Roman"/>
          <w:sz w:val="28"/>
          <w:szCs w:val="28"/>
        </w:rPr>
        <w:sectPr w:rsidR="003A1AD6" w:rsidRPr="00521DF7" w:rsidSect="00B8566A">
          <w:pgSz w:w="16838" w:h="11906" w:orient="landscape"/>
          <w:pgMar w:top="1701" w:right="678" w:bottom="1134" w:left="1134"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Внешними рисками реализации муниципальной программы являются: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наличие конкуренции в сфере туризма в части создания лучших условий других городов.</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Внутренними рисками реализации муниципальной программы являются: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бюджетные риски, связанные с недостаточным ресурсным обеспечением мероприятий программы, которые могут привести к значительному снижению эффективности решения проблем;</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управленческие риски, связанные с неэффективным управлением реализацией муниципальной программы, низким качеством межведомственного взаимодействия, недостаточным контролем над реализацией муниципальной программы.</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Мерами по управлению рисками реализации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регулярный мониторинг изменений законодательства Российской Федерации, а также Республики Адыгея;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мониторинг внесения изменений в Стратегию и корректировка муниципальной программы 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eastAsiaTheme="minorHAnsi" w:hAnsi="Times New Roman" w:cs="Times New Roman"/>
          <w:sz w:val="28"/>
          <w:szCs w:val="28"/>
          <w:lang w:eastAsia="en-US"/>
        </w:rPr>
        <w:t>- своевременная корректировка объемов финансирования муниципальной программы, основных мероприятий, мероприятий, контрольных событий.</w:t>
      </w:r>
    </w:p>
    <w:p w:rsidR="003A1AD6" w:rsidRPr="00521DF7" w:rsidRDefault="003A1AD6" w:rsidP="003A1AD6">
      <w:pPr>
        <w:spacing w:after="0" w:line="240" w:lineRule="auto"/>
        <w:ind w:firstLine="709"/>
        <w:jc w:val="both"/>
        <w:rPr>
          <w:rFonts w:ascii="Times New Roman" w:hAnsi="Times New Roman" w:cs="Times New Roman"/>
          <w:sz w:val="28"/>
          <w:szCs w:val="28"/>
        </w:rPr>
      </w:pPr>
    </w:p>
    <w:p w:rsidR="003A1AD6" w:rsidRDefault="003A1AD6" w:rsidP="003A1AD6">
      <w:pPr>
        <w:pStyle w:val="ad"/>
        <w:numPr>
          <w:ilvl w:val="0"/>
          <w:numId w:val="29"/>
        </w:numPr>
        <w:spacing w:after="0" w:line="240" w:lineRule="auto"/>
        <w:jc w:val="center"/>
        <w:rPr>
          <w:rFonts w:ascii="Times New Roman" w:eastAsia="Times New Roman" w:hAnsi="Times New Roman" w:cs="Times New Roman"/>
          <w:b/>
          <w:sz w:val="28"/>
          <w:szCs w:val="28"/>
          <w:lang w:eastAsia="en-US"/>
        </w:rPr>
      </w:pPr>
      <w:r w:rsidRPr="00D11525">
        <w:rPr>
          <w:rFonts w:ascii="Times New Roman" w:eastAsia="Times New Roman" w:hAnsi="Times New Roman" w:cs="Times New Roman"/>
          <w:b/>
          <w:sz w:val="28"/>
          <w:szCs w:val="28"/>
          <w:lang w:eastAsia="en-US"/>
        </w:rPr>
        <w:t>Сведения об участии Администрации</w:t>
      </w:r>
    </w:p>
    <w:p w:rsidR="003A1AD6" w:rsidRPr="00D11525" w:rsidRDefault="003A1AD6" w:rsidP="003A1AD6">
      <w:pPr>
        <w:pStyle w:val="ad"/>
        <w:spacing w:after="0" w:line="240" w:lineRule="auto"/>
        <w:ind w:left="927"/>
        <w:jc w:val="center"/>
        <w:rPr>
          <w:rFonts w:ascii="Times New Roman" w:eastAsia="Times New Roman" w:hAnsi="Times New Roman" w:cs="Times New Roman"/>
          <w:b/>
          <w:sz w:val="28"/>
          <w:szCs w:val="28"/>
          <w:lang w:eastAsia="en-US"/>
        </w:rPr>
      </w:pPr>
      <w:r w:rsidRPr="00D11525">
        <w:rPr>
          <w:rFonts w:ascii="Times New Roman" w:eastAsia="Times New Roman" w:hAnsi="Times New Roman" w:cs="Times New Roman"/>
          <w:b/>
          <w:sz w:val="28"/>
          <w:szCs w:val="28"/>
          <w:lang w:eastAsia="en-US"/>
        </w:rPr>
        <w:t xml:space="preserve">муниципального </w:t>
      </w:r>
      <w:proofErr w:type="gramStart"/>
      <w:r w:rsidRPr="00D11525">
        <w:rPr>
          <w:rFonts w:ascii="Times New Roman" w:eastAsia="Times New Roman" w:hAnsi="Times New Roman" w:cs="Times New Roman"/>
          <w:b/>
          <w:sz w:val="28"/>
          <w:szCs w:val="28"/>
          <w:lang w:eastAsia="en-US"/>
        </w:rPr>
        <w:t>образования  «</w:t>
      </w:r>
      <w:proofErr w:type="gramEnd"/>
      <w:r w:rsidRPr="00D11525">
        <w:rPr>
          <w:rFonts w:ascii="Times New Roman" w:eastAsia="Times New Roman" w:hAnsi="Times New Roman" w:cs="Times New Roman"/>
          <w:b/>
          <w:sz w:val="28"/>
          <w:szCs w:val="28"/>
          <w:lang w:eastAsia="en-US"/>
        </w:rPr>
        <w:t>Город Майкоп» в реализации государственных программ (национальных, федеральных, региональных проектов)</w:t>
      </w:r>
    </w:p>
    <w:p w:rsidR="003A1AD6" w:rsidRPr="00D11525"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tabs>
          <w:tab w:val="center" w:pos="4153"/>
          <w:tab w:val="right" w:pos="8306"/>
        </w:tabs>
        <w:spacing w:after="0" w:line="240" w:lineRule="auto"/>
        <w:ind w:firstLine="709"/>
        <w:jc w:val="both"/>
        <w:rPr>
          <w:rFonts w:ascii="Times New Roman" w:eastAsia="Times New Roman" w:hAnsi="Times New Roman" w:cs="Times New Roman"/>
          <w:color w:val="0D0D0D"/>
          <w:sz w:val="28"/>
          <w:szCs w:val="28"/>
        </w:rPr>
      </w:pPr>
      <w:r w:rsidRPr="00521DF7">
        <w:rPr>
          <w:rFonts w:ascii="Times New Roman" w:eastAsia="Times New Roman" w:hAnsi="Times New Roman" w:cs="Times New Roman"/>
          <w:color w:val="0D0D0D"/>
          <w:sz w:val="28"/>
          <w:szCs w:val="28"/>
        </w:rPr>
        <w:t xml:space="preserve">В рамках </w:t>
      </w:r>
      <w:r w:rsidRPr="00521DF7">
        <w:rPr>
          <w:rFonts w:ascii="Times New Roman" w:eastAsia="Times New Roman" w:hAnsi="Times New Roman" w:cs="Times New Roman"/>
          <w:color w:val="000000" w:themeColor="text1"/>
          <w:sz w:val="28"/>
          <w:szCs w:val="28"/>
        </w:rPr>
        <w:t>подпрограммы «Развитие сферы культуры»</w:t>
      </w:r>
      <w:r w:rsidRPr="00521DF7">
        <w:rPr>
          <w:rFonts w:ascii="Times New Roman" w:eastAsia="Times New Roman" w:hAnsi="Times New Roman" w:cs="Times New Roman"/>
          <w:color w:val="0D0D0D"/>
          <w:sz w:val="28"/>
          <w:szCs w:val="28"/>
        </w:rPr>
        <w:t xml:space="preserve"> муниципальной </w:t>
      </w:r>
      <w:proofErr w:type="spellStart"/>
      <w:proofErr w:type="gramStart"/>
      <w:r w:rsidRPr="00521DF7">
        <w:rPr>
          <w:rFonts w:ascii="Times New Roman" w:eastAsia="Times New Roman" w:hAnsi="Times New Roman" w:cs="Times New Roman"/>
          <w:color w:val="0D0D0D"/>
          <w:sz w:val="28"/>
          <w:szCs w:val="28"/>
        </w:rPr>
        <w:t>программы</w:t>
      </w:r>
      <w:r w:rsidRPr="00D11525">
        <w:rPr>
          <w:rFonts w:ascii="Times New Roman" w:eastAsia="Times New Roman" w:hAnsi="Times New Roman" w:cs="Times New Roman"/>
          <w:sz w:val="28"/>
          <w:szCs w:val="28"/>
        </w:rPr>
        <w:t>«</w:t>
      </w:r>
      <w:proofErr w:type="gramEnd"/>
      <w:r w:rsidRPr="00D11525">
        <w:rPr>
          <w:rFonts w:ascii="Times New Roman" w:hAnsi="Times New Roman" w:cs="Times New Roman"/>
          <w:sz w:val="28"/>
          <w:szCs w:val="28"/>
        </w:rPr>
        <w:t>Создание</w:t>
      </w:r>
      <w:proofErr w:type="spellEnd"/>
      <w:r w:rsidRPr="00D11525">
        <w:rPr>
          <w:rFonts w:ascii="Times New Roman" w:hAnsi="Times New Roman" w:cs="Times New Roman"/>
          <w:sz w:val="28"/>
          <w:szCs w:val="28"/>
        </w:rPr>
        <w:t xml:space="preserve"> условий для развития сферы туризма</w:t>
      </w:r>
      <w:r w:rsidRPr="00D11525">
        <w:rPr>
          <w:rFonts w:ascii="Times New Roman" w:eastAsia="Times New Roman" w:hAnsi="Times New Roman" w:cs="Times New Roman"/>
          <w:sz w:val="28"/>
          <w:szCs w:val="28"/>
        </w:rPr>
        <w:t xml:space="preserve">» </w:t>
      </w:r>
      <w:r w:rsidRPr="00521DF7">
        <w:rPr>
          <w:rFonts w:ascii="Times New Roman" w:eastAsia="Times New Roman" w:hAnsi="Times New Roman" w:cs="Times New Roman"/>
          <w:color w:val="0D0D0D"/>
          <w:sz w:val="28"/>
          <w:szCs w:val="28"/>
        </w:rPr>
        <w:t xml:space="preserve">запланированы </w:t>
      </w:r>
      <w:r>
        <w:rPr>
          <w:rFonts w:ascii="Times New Roman" w:eastAsia="Times New Roman" w:hAnsi="Times New Roman" w:cs="Times New Roman"/>
          <w:color w:val="0D0D0D"/>
          <w:sz w:val="28"/>
          <w:szCs w:val="28"/>
        </w:rPr>
        <w:t>мероприятия</w:t>
      </w:r>
      <w:r w:rsidRPr="00521DF7">
        <w:rPr>
          <w:rFonts w:ascii="Times New Roman" w:eastAsia="Times New Roman" w:hAnsi="Times New Roman" w:cs="Times New Roman"/>
          <w:color w:val="0D0D0D"/>
          <w:sz w:val="28"/>
          <w:szCs w:val="28"/>
        </w:rPr>
        <w:t>, предусмотренные</w:t>
      </w:r>
      <w:r>
        <w:rPr>
          <w:rFonts w:ascii="Times New Roman" w:hAnsi="Times New Roman" w:cs="Times New Roman"/>
          <w:color w:val="0D0D0D"/>
          <w:sz w:val="28"/>
          <w:szCs w:val="28"/>
        </w:rPr>
        <w:t xml:space="preserve"> в </w:t>
      </w:r>
      <w:r w:rsidRPr="0012022B">
        <w:rPr>
          <w:rFonts w:ascii="Times New Roman" w:hAnsi="Times New Roman" w:cs="Times New Roman"/>
          <w:color w:val="0D0D0D"/>
          <w:sz w:val="28"/>
          <w:szCs w:val="28"/>
        </w:rPr>
        <w:t>государственн</w:t>
      </w:r>
      <w:r>
        <w:rPr>
          <w:rFonts w:ascii="Times New Roman" w:hAnsi="Times New Roman" w:cs="Times New Roman"/>
          <w:color w:val="0D0D0D"/>
          <w:sz w:val="28"/>
          <w:szCs w:val="28"/>
        </w:rPr>
        <w:t>ых</w:t>
      </w:r>
      <w:r w:rsidRPr="0012022B">
        <w:rPr>
          <w:rFonts w:ascii="Times New Roman" w:hAnsi="Times New Roman" w:cs="Times New Roman"/>
          <w:color w:val="0D0D0D"/>
          <w:sz w:val="28"/>
          <w:szCs w:val="28"/>
        </w:rPr>
        <w:t xml:space="preserve"> программ</w:t>
      </w:r>
      <w:r>
        <w:rPr>
          <w:rFonts w:ascii="Times New Roman" w:hAnsi="Times New Roman" w:cs="Times New Roman"/>
          <w:color w:val="0D0D0D"/>
          <w:sz w:val="28"/>
          <w:szCs w:val="28"/>
        </w:rPr>
        <w:t xml:space="preserve">ах Российской Федерации и Республики Адыгея «Развитие туризма», </w:t>
      </w:r>
      <w:r w:rsidRPr="00521DF7">
        <w:rPr>
          <w:rFonts w:ascii="Times New Roman" w:eastAsia="Times New Roman" w:hAnsi="Times New Roman" w:cs="Times New Roman"/>
          <w:color w:val="0D0D0D"/>
          <w:sz w:val="28"/>
          <w:szCs w:val="28"/>
        </w:rPr>
        <w:t>в</w:t>
      </w:r>
      <w:r>
        <w:rPr>
          <w:rFonts w:ascii="Times New Roman" w:eastAsia="Times New Roman" w:hAnsi="Times New Roman" w:cs="Times New Roman"/>
          <w:color w:val="0D0D0D"/>
          <w:sz w:val="28"/>
          <w:szCs w:val="28"/>
        </w:rPr>
        <w:t xml:space="preserve"> Федеральном проекте </w:t>
      </w:r>
      <w:r w:rsidRPr="00AF4D4B">
        <w:rPr>
          <w:rFonts w:ascii="Times New Roman" w:eastAsia="Times New Roman" w:hAnsi="Times New Roman" w:cs="Times New Roman"/>
          <w:color w:val="0D0D0D"/>
          <w:sz w:val="28"/>
          <w:szCs w:val="28"/>
        </w:rPr>
        <w:t>«</w:t>
      </w:r>
      <w:r w:rsidRPr="00AF4D4B">
        <w:rPr>
          <w:rFonts w:ascii="Times New Roman" w:hAnsi="Times New Roman" w:cs="Times New Roman"/>
          <w:sz w:val="28"/>
          <w:szCs w:val="28"/>
        </w:rPr>
        <w:t>Развитие туристической инфраструктуры»</w:t>
      </w:r>
      <w:r>
        <w:rPr>
          <w:rFonts w:ascii="Times New Roman" w:hAnsi="Times New Roman" w:cs="Times New Roman"/>
          <w:sz w:val="28"/>
          <w:szCs w:val="28"/>
        </w:rPr>
        <w:t xml:space="preserve"> н</w:t>
      </w:r>
      <w:r w:rsidRPr="00521DF7">
        <w:rPr>
          <w:rFonts w:ascii="Times New Roman" w:eastAsia="Times New Roman" w:hAnsi="Times New Roman" w:cs="Times New Roman"/>
          <w:color w:val="0D0D0D"/>
          <w:sz w:val="28"/>
          <w:szCs w:val="28"/>
        </w:rPr>
        <w:t>ационально</w:t>
      </w:r>
      <w:r>
        <w:rPr>
          <w:rFonts w:ascii="Times New Roman" w:eastAsia="Times New Roman" w:hAnsi="Times New Roman" w:cs="Times New Roman"/>
          <w:color w:val="0D0D0D"/>
          <w:sz w:val="28"/>
          <w:szCs w:val="28"/>
        </w:rPr>
        <w:t>го</w:t>
      </w:r>
      <w:r w:rsidRPr="00521DF7">
        <w:rPr>
          <w:rFonts w:ascii="Times New Roman" w:eastAsia="Times New Roman" w:hAnsi="Times New Roman" w:cs="Times New Roman"/>
          <w:color w:val="0D0D0D"/>
          <w:sz w:val="28"/>
          <w:szCs w:val="28"/>
        </w:rPr>
        <w:t xml:space="preserve"> проект</w:t>
      </w:r>
      <w:r>
        <w:rPr>
          <w:rFonts w:ascii="Times New Roman" w:eastAsia="Times New Roman" w:hAnsi="Times New Roman" w:cs="Times New Roman"/>
          <w:color w:val="0D0D0D"/>
          <w:sz w:val="28"/>
          <w:szCs w:val="28"/>
        </w:rPr>
        <w:t>а</w:t>
      </w:r>
      <w:r w:rsidRPr="00521DF7">
        <w:rPr>
          <w:rFonts w:ascii="Times New Roman" w:eastAsia="Times New Roman" w:hAnsi="Times New Roman" w:cs="Times New Roman"/>
          <w:color w:val="0D0D0D"/>
          <w:sz w:val="28"/>
          <w:szCs w:val="28"/>
        </w:rPr>
        <w:t xml:space="preserve"> «</w:t>
      </w:r>
      <w:r w:rsidRPr="00D11525">
        <w:rPr>
          <w:rFonts w:ascii="Times New Roman" w:hAnsi="Times New Roman" w:cs="Times New Roman"/>
          <w:sz w:val="28"/>
          <w:szCs w:val="28"/>
        </w:rPr>
        <w:t xml:space="preserve">Туризм и индустрия </w:t>
      </w:r>
      <w:r>
        <w:rPr>
          <w:rFonts w:ascii="Times New Roman" w:hAnsi="Times New Roman" w:cs="Times New Roman"/>
          <w:sz w:val="28"/>
          <w:szCs w:val="28"/>
        </w:rPr>
        <w:t>г</w:t>
      </w:r>
      <w:r w:rsidRPr="00D11525">
        <w:rPr>
          <w:rFonts w:ascii="Times New Roman" w:hAnsi="Times New Roman" w:cs="Times New Roman"/>
          <w:sz w:val="28"/>
          <w:szCs w:val="28"/>
        </w:rPr>
        <w:t>остеприимства</w:t>
      </w:r>
      <w:r>
        <w:rPr>
          <w:rFonts w:ascii="Times New Roman" w:eastAsia="Times New Roman" w:hAnsi="Times New Roman" w:cs="Times New Roman"/>
          <w:color w:val="0D0D0D"/>
          <w:sz w:val="28"/>
          <w:szCs w:val="28"/>
        </w:rPr>
        <w:t>».</w:t>
      </w:r>
    </w:p>
    <w:p w:rsidR="003A1AD6" w:rsidRDefault="003A1AD6" w:rsidP="003A1AD6">
      <w:pPr>
        <w:tabs>
          <w:tab w:val="center" w:pos="4153"/>
          <w:tab w:val="right" w:pos="8306"/>
        </w:tabs>
        <w:spacing w:after="0" w:line="240" w:lineRule="auto"/>
        <w:ind w:firstLine="709"/>
        <w:jc w:val="both"/>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Мероприятия</w:t>
      </w:r>
      <w:r w:rsidRPr="00521DF7">
        <w:rPr>
          <w:rFonts w:ascii="Times New Roman" w:eastAsia="Times New Roman" w:hAnsi="Times New Roman" w:cs="Times New Roman"/>
          <w:color w:val="0D0D0D"/>
          <w:sz w:val="28"/>
          <w:szCs w:val="28"/>
        </w:rPr>
        <w:t xml:space="preserve"> в рамках муниципальной программы запланированы на 202</w:t>
      </w:r>
      <w:r>
        <w:rPr>
          <w:rFonts w:ascii="Times New Roman" w:eastAsia="Times New Roman" w:hAnsi="Times New Roman" w:cs="Times New Roman"/>
          <w:color w:val="0D0D0D"/>
          <w:sz w:val="28"/>
          <w:szCs w:val="28"/>
        </w:rPr>
        <w:t>4</w:t>
      </w:r>
      <w:r w:rsidRPr="00521DF7">
        <w:rPr>
          <w:rFonts w:ascii="Times New Roman" w:eastAsia="Times New Roman" w:hAnsi="Times New Roman" w:cs="Times New Roman"/>
          <w:color w:val="0D0D0D"/>
          <w:sz w:val="28"/>
          <w:szCs w:val="28"/>
        </w:rPr>
        <w:t xml:space="preserve"> год. </w:t>
      </w:r>
    </w:p>
    <w:p w:rsidR="003A1AD6" w:rsidRDefault="003A1AD6" w:rsidP="003A1AD6">
      <w:pPr>
        <w:tabs>
          <w:tab w:val="left" w:pos="851"/>
        </w:tabs>
        <w:autoSpaceDE w:val="0"/>
        <w:autoSpaceDN w:val="0"/>
        <w:adjustRightInd w:val="0"/>
        <w:spacing w:after="0" w:line="240" w:lineRule="auto"/>
        <w:jc w:val="center"/>
        <w:rPr>
          <w:rFonts w:ascii="Times New Roman" w:eastAsia="Times New Roman" w:hAnsi="Times New Roman" w:cs="Times New Roman"/>
          <w:b/>
          <w:bCs/>
          <w:color w:val="0D0D0D" w:themeColor="text1" w:themeTint="F2"/>
          <w:sz w:val="28"/>
          <w:szCs w:val="28"/>
        </w:rPr>
      </w:pPr>
    </w:p>
    <w:p w:rsidR="003A1AD6" w:rsidRPr="00521DF7" w:rsidRDefault="003A1AD6" w:rsidP="003A1AD6">
      <w:pPr>
        <w:tabs>
          <w:tab w:val="left" w:pos="851"/>
        </w:tabs>
        <w:autoSpaceDE w:val="0"/>
        <w:autoSpaceDN w:val="0"/>
        <w:adjustRightInd w:val="0"/>
        <w:spacing w:after="0" w:line="240" w:lineRule="auto"/>
        <w:jc w:val="center"/>
        <w:rPr>
          <w:rFonts w:ascii="Times New Roman" w:eastAsia="Times New Roman" w:hAnsi="Times New Roman" w:cs="Times New Roman"/>
          <w:b/>
          <w:bCs/>
          <w:color w:val="0D0D0D" w:themeColor="text1" w:themeTint="F2"/>
          <w:sz w:val="28"/>
          <w:szCs w:val="28"/>
        </w:rPr>
      </w:pPr>
      <w:r w:rsidRPr="00521DF7">
        <w:rPr>
          <w:rFonts w:ascii="Times New Roman" w:eastAsia="Times New Roman" w:hAnsi="Times New Roman" w:cs="Times New Roman"/>
          <w:b/>
          <w:bCs/>
          <w:color w:val="0D0D0D" w:themeColor="text1" w:themeTint="F2"/>
          <w:sz w:val="28"/>
          <w:szCs w:val="28"/>
        </w:rPr>
        <w:lastRenderedPageBreak/>
        <w:t xml:space="preserve">Подпрограмма «Развитие Городского </w:t>
      </w:r>
      <w:r w:rsidRPr="00521DF7">
        <w:rPr>
          <w:rFonts w:ascii="Times New Roman" w:eastAsia="Times New Roman" w:hAnsi="Times New Roman" w:cs="Times New Roman"/>
          <w:b/>
          <w:bCs/>
          <w:sz w:val="28"/>
          <w:szCs w:val="28"/>
        </w:rPr>
        <w:t>п</w:t>
      </w:r>
      <w:r w:rsidRPr="00521DF7">
        <w:rPr>
          <w:rFonts w:ascii="Times New Roman" w:eastAsia="Times New Roman" w:hAnsi="Times New Roman" w:cs="Times New Roman"/>
          <w:b/>
          <w:bCs/>
          <w:color w:val="0D0D0D" w:themeColor="text1" w:themeTint="F2"/>
          <w:sz w:val="28"/>
          <w:szCs w:val="28"/>
        </w:rPr>
        <w:t>арка культуры и отдыха»</w:t>
      </w:r>
    </w:p>
    <w:p w:rsidR="003A1AD6" w:rsidRPr="00521DF7" w:rsidRDefault="003A1AD6" w:rsidP="003A1AD6">
      <w:pPr>
        <w:tabs>
          <w:tab w:val="left" w:pos="851"/>
        </w:tabs>
        <w:autoSpaceDE w:val="0"/>
        <w:autoSpaceDN w:val="0"/>
        <w:adjustRightInd w:val="0"/>
        <w:spacing w:after="0" w:line="240" w:lineRule="auto"/>
        <w:ind w:firstLine="709"/>
        <w:jc w:val="center"/>
        <w:rPr>
          <w:color w:val="0D0D0D" w:themeColor="text1" w:themeTint="F2"/>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Участники подпрограммы</w:t>
            </w: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МУП «Городской парк культуры и отдыха» </w:t>
            </w:r>
          </w:p>
          <w:p w:rsidR="003A1AD6" w:rsidRPr="00521DF7" w:rsidRDefault="003A1AD6" w:rsidP="00890866">
            <w:pPr>
              <w:tabs>
                <w:tab w:val="center" w:pos="4677"/>
                <w:tab w:val="right" w:pos="9355"/>
              </w:tabs>
              <w:jc w:val="both"/>
              <w:rPr>
                <w:rFonts w:ascii="Times New Roman" w:eastAsia="Calibri" w:hAnsi="Times New Roman" w:cs="Times New Roman"/>
                <w:color w:val="0D0D0D" w:themeColor="text1" w:themeTint="F2"/>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Обеспечение населения современным досугом на базе городского парка культуры и </w:t>
            </w:r>
            <w:proofErr w:type="gramStart"/>
            <w:r w:rsidRPr="00521DF7">
              <w:rPr>
                <w:rFonts w:ascii="Times New Roman" w:eastAsia="Calibri" w:hAnsi="Times New Roman" w:cs="Times New Roman"/>
                <w:color w:val="0D0D0D" w:themeColor="text1" w:themeTint="F2"/>
                <w:sz w:val="24"/>
                <w:szCs w:val="24"/>
              </w:rPr>
              <w:t xml:space="preserve">отдыха.  </w:t>
            </w:r>
            <w:proofErr w:type="gramEnd"/>
          </w:p>
        </w:tc>
      </w:tr>
      <w:tr w:rsidR="003A1AD6" w:rsidRPr="00521DF7" w:rsidTr="00890866">
        <w:trPr>
          <w:trHeight w:val="912"/>
        </w:trPr>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Задачи подпрограммы</w:t>
            </w:r>
          </w:p>
        </w:tc>
        <w:tc>
          <w:tcPr>
            <w:tcW w:w="6525" w:type="dxa"/>
          </w:tcPr>
          <w:p w:rsidR="003A1AD6" w:rsidRPr="00521DF7" w:rsidRDefault="003A1AD6" w:rsidP="00890866">
            <w:pPr>
              <w:tabs>
                <w:tab w:val="center" w:pos="4677"/>
                <w:tab w:val="right" w:pos="9355"/>
              </w:tabs>
              <w:textAlignment w:val="baseline"/>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Создание условий для массового, активного и содержательного отдыха граждан</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Целевые показатели (индикаторы) подпрограммы</w:t>
            </w:r>
          </w:p>
        </w:tc>
        <w:tc>
          <w:tcPr>
            <w:tcW w:w="6525" w:type="dxa"/>
          </w:tcPr>
          <w:p w:rsidR="003A1AD6" w:rsidRPr="00521DF7" w:rsidRDefault="003A1AD6" w:rsidP="00890866">
            <w:pPr>
              <w:tabs>
                <w:tab w:val="center" w:pos="4677"/>
                <w:tab w:val="right" w:pos="9355"/>
              </w:tabs>
              <w:autoSpaceDE w:val="0"/>
              <w:autoSpaceDN w:val="0"/>
              <w:adjustRightInd w:val="0"/>
              <w:ind w:left="-102"/>
              <w:contextualSpacing/>
              <w:rPr>
                <w:rFonts w:ascii="Times New Roman" w:eastAsia="Calibri" w:hAnsi="Times New Roman" w:cs="Times New Roman"/>
                <w:color w:val="0D0D0D" w:themeColor="text1" w:themeTint="F2"/>
                <w:sz w:val="24"/>
                <w:szCs w:val="24"/>
              </w:rPr>
            </w:pPr>
            <w:r>
              <w:rPr>
                <w:rFonts w:ascii="Times New Roman" w:eastAsia="Calibri" w:hAnsi="Times New Roman" w:cs="Times New Roman"/>
                <w:color w:val="0D0D0D" w:themeColor="text1" w:themeTint="F2"/>
                <w:sz w:val="24"/>
                <w:szCs w:val="24"/>
              </w:rPr>
              <w:t>1.</w:t>
            </w:r>
            <w:r w:rsidRPr="00521DF7">
              <w:rPr>
                <w:rFonts w:ascii="Times New Roman" w:eastAsia="Calibri" w:hAnsi="Times New Roman" w:cs="Times New Roman"/>
                <w:color w:val="0D0D0D" w:themeColor="text1" w:themeTint="F2"/>
                <w:sz w:val="24"/>
                <w:szCs w:val="24"/>
              </w:rPr>
              <w:t>Уровень фактической обеспеченности учреждениями культуры от нормативной потребности парками культуры и отдыха.</w:t>
            </w:r>
          </w:p>
          <w:p w:rsidR="003A1AD6" w:rsidRPr="00521DF7" w:rsidRDefault="003A1AD6" w:rsidP="00890866">
            <w:pPr>
              <w:tabs>
                <w:tab w:val="center" w:pos="4677"/>
                <w:tab w:val="right" w:pos="9355"/>
              </w:tabs>
              <w:autoSpaceDE w:val="0"/>
              <w:autoSpaceDN w:val="0"/>
              <w:adjustRightInd w:val="0"/>
              <w:ind w:left="-102"/>
              <w:contextualSpacing/>
              <w:rPr>
                <w:rFonts w:ascii="Times New Roman" w:eastAsia="Calibri" w:hAnsi="Times New Roman" w:cs="Times New Roman"/>
                <w:color w:val="0D0D0D" w:themeColor="text1" w:themeTint="F2"/>
                <w:sz w:val="24"/>
                <w:szCs w:val="24"/>
              </w:rPr>
            </w:pPr>
            <w:r>
              <w:rPr>
                <w:rFonts w:ascii="Times New Roman" w:eastAsia="Calibri" w:hAnsi="Times New Roman" w:cs="Times New Roman"/>
                <w:color w:val="0D0D0D" w:themeColor="text1" w:themeTint="F2"/>
                <w:sz w:val="24"/>
                <w:szCs w:val="24"/>
              </w:rPr>
              <w:t>2.</w:t>
            </w:r>
            <w:r w:rsidRPr="00521DF7">
              <w:rPr>
                <w:rFonts w:ascii="Times New Roman" w:eastAsia="Calibri" w:hAnsi="Times New Roman" w:cs="Times New Roman"/>
                <w:color w:val="0D0D0D" w:themeColor="text1" w:themeTint="F2"/>
                <w:sz w:val="24"/>
                <w:szCs w:val="24"/>
              </w:rPr>
              <w:t>Прирост культурно-досуговых мероприятий в Городском парке культуры и отдыха (нарастающим итогом).</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 – 202</w:t>
            </w:r>
            <w:r>
              <w:rPr>
                <w:rFonts w:ascii="Times New Roman" w:eastAsia="Calibri" w:hAnsi="Times New Roman" w:cs="Times New Roman"/>
                <w:color w:val="0D0D0D" w:themeColor="text1" w:themeTint="F2"/>
                <w:sz w:val="24"/>
                <w:szCs w:val="24"/>
              </w:rPr>
              <w:t>6</w:t>
            </w:r>
            <w:r w:rsidRPr="00521DF7">
              <w:rPr>
                <w:rFonts w:ascii="Times New Roman" w:eastAsia="Calibri" w:hAnsi="Times New Roman" w:cs="Times New Roman"/>
                <w:color w:val="0D0D0D" w:themeColor="text1" w:themeTint="F2"/>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Объемы бюджетных ассигнований подпрограммы</w:t>
            </w:r>
          </w:p>
        </w:tc>
        <w:tc>
          <w:tcPr>
            <w:tcW w:w="6525" w:type="dxa"/>
            <w:shd w:val="clear" w:color="auto" w:fill="auto"/>
          </w:tcPr>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Общий объём бюджетных ассигнований подпрограммы </w:t>
            </w:r>
            <w:proofErr w:type="gramStart"/>
            <w:r w:rsidRPr="00521DF7">
              <w:rPr>
                <w:rFonts w:ascii="Times New Roman" w:eastAsia="Times New Roman" w:hAnsi="Times New Roman" w:cs="Times New Roman"/>
                <w:color w:val="0D0D0D" w:themeColor="text1" w:themeTint="F2"/>
                <w:sz w:val="24"/>
                <w:szCs w:val="24"/>
              </w:rPr>
              <w:t>муниципальной  программы</w:t>
            </w:r>
            <w:proofErr w:type="gramEnd"/>
            <w:r w:rsidRPr="00521DF7">
              <w:rPr>
                <w:rFonts w:ascii="Times New Roman" w:eastAsia="Times New Roman" w:hAnsi="Times New Roman" w:cs="Times New Roman"/>
                <w:color w:val="0D0D0D" w:themeColor="text1" w:themeTint="F2"/>
                <w:sz w:val="24"/>
                <w:szCs w:val="24"/>
              </w:rPr>
              <w:t xml:space="preserve"> на 2022-202</w:t>
            </w:r>
            <w:r>
              <w:rPr>
                <w:rFonts w:ascii="Times New Roman" w:eastAsia="Times New Roman" w:hAnsi="Times New Roman" w:cs="Times New Roman"/>
                <w:color w:val="0D0D0D" w:themeColor="text1" w:themeTint="F2"/>
                <w:sz w:val="24"/>
                <w:szCs w:val="24"/>
              </w:rPr>
              <w:t>7</w:t>
            </w:r>
            <w:r w:rsidRPr="00521DF7">
              <w:rPr>
                <w:rFonts w:ascii="Times New Roman" w:eastAsia="Times New Roman" w:hAnsi="Times New Roman" w:cs="Times New Roman"/>
                <w:color w:val="0D0D0D" w:themeColor="text1" w:themeTint="F2"/>
                <w:sz w:val="24"/>
                <w:szCs w:val="24"/>
              </w:rPr>
              <w:t xml:space="preserve"> годы составляет – 3 320,3 тыс. рублей, в том числе по годам:</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- 2022 год – 3 320,3 тыс. рублей; </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- 2023 год – 0,0 тыс. рублей;</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- 2024 год – 0,0 тыс. рублей;</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- 2025 год – 0,0 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- 2026 год – 0,0 тыс. рублей</w:t>
            </w:r>
            <w:r>
              <w:rPr>
                <w:rFonts w:ascii="Times New Roman" w:eastAsia="Times New Roman" w:hAnsi="Times New Roman" w:cs="Times New Roman"/>
                <w:color w:val="0D0D0D" w:themeColor="text1" w:themeTint="F2"/>
                <w:sz w:val="24"/>
                <w:szCs w:val="24"/>
              </w:rPr>
              <w:t>;</w:t>
            </w:r>
          </w:p>
          <w:p w:rsidR="003A1AD6" w:rsidRPr="00521DF7" w:rsidRDefault="003A1AD6" w:rsidP="00890866">
            <w:pPr>
              <w:tabs>
                <w:tab w:val="left" w:pos="227"/>
                <w:tab w:val="center" w:pos="4677"/>
                <w:tab w:val="right" w:pos="9355"/>
              </w:tabs>
              <w:jc w:val="both"/>
              <w:rPr>
                <w:rFonts w:ascii="Times New Roman" w:eastAsia="Calibri" w:hAnsi="Times New Roman" w:cs="Times New Roman"/>
                <w:bCs/>
                <w:color w:val="0D0D0D" w:themeColor="text1" w:themeTint="F2"/>
                <w:sz w:val="24"/>
                <w:szCs w:val="24"/>
              </w:rPr>
            </w:pPr>
            <w:r>
              <w:rPr>
                <w:rFonts w:ascii="Times New Roman" w:eastAsia="Times New Roman" w:hAnsi="Times New Roman" w:cs="Times New Roman"/>
                <w:color w:val="0D0D0D" w:themeColor="text1" w:themeTint="F2"/>
                <w:sz w:val="24"/>
                <w:szCs w:val="24"/>
              </w:rPr>
              <w:t>- 2027 год – 0,0 тыс. рублей</w:t>
            </w:r>
            <w:r w:rsidRPr="00521DF7">
              <w:rPr>
                <w:rFonts w:ascii="Times New Roman" w:eastAsia="Times New Roman" w:hAnsi="Times New Roman" w:cs="Times New Roman"/>
                <w:color w:val="0D0D0D" w:themeColor="text1" w:themeTint="F2"/>
                <w:sz w:val="24"/>
                <w:szCs w:val="24"/>
              </w:rPr>
              <w:t>.</w:t>
            </w:r>
          </w:p>
        </w:tc>
      </w:tr>
    </w:tbl>
    <w:p w:rsidR="003A1AD6" w:rsidRPr="00521DF7" w:rsidRDefault="003A1AD6" w:rsidP="003A1AD6">
      <w:pPr>
        <w:tabs>
          <w:tab w:val="left" w:pos="851"/>
        </w:tabs>
        <w:autoSpaceDE w:val="0"/>
        <w:autoSpaceDN w:val="0"/>
        <w:adjustRightInd w:val="0"/>
        <w:spacing w:after="0" w:line="240" w:lineRule="auto"/>
        <w:ind w:firstLine="709"/>
        <w:jc w:val="center"/>
        <w:rPr>
          <w:color w:val="0D0D0D" w:themeColor="text1" w:themeTint="F2"/>
          <w:sz w:val="28"/>
          <w:szCs w:val="28"/>
        </w:rPr>
      </w:pPr>
    </w:p>
    <w:p w:rsidR="003A1AD6" w:rsidRPr="00521DF7" w:rsidRDefault="003A1AD6" w:rsidP="003A1AD6">
      <w:pPr>
        <w:spacing w:line="240" w:lineRule="auto"/>
        <w:jc w:val="center"/>
        <w:rPr>
          <w:rFonts w:ascii="Times New Roman" w:hAnsi="Times New Roman" w:cs="Times New Roman"/>
          <w:b/>
          <w:color w:val="0D0D0D" w:themeColor="text1" w:themeTint="F2"/>
          <w:sz w:val="28"/>
          <w:szCs w:val="28"/>
        </w:rPr>
      </w:pPr>
      <w:r w:rsidRPr="00521DF7">
        <w:rPr>
          <w:rFonts w:ascii="Times New Roman" w:hAnsi="Times New Roman" w:cs="Times New Roman"/>
          <w:b/>
          <w:color w:val="0D0D0D" w:themeColor="text1" w:themeTint="F2"/>
          <w:sz w:val="28"/>
          <w:szCs w:val="28"/>
        </w:rPr>
        <w:t xml:space="preserve">1. Общая характеристика сферы реализации подпрограммы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Развитие и функционирование городских парков культуры и отдыха является важным направлением обеспечения культурного обслуживания населения с учетом культурных интересов и потребностей, различных социально-возрастных групп, а также создания условий для отдыха населения и воспитания у молодого поколения бережного отношения к культуре, живой природе.</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shd w:val="clear" w:color="auto" w:fill="FFFFFF"/>
          <w:lang w:eastAsia="zh-CN"/>
        </w:rPr>
      </w:pPr>
      <w:r w:rsidRPr="00521DF7">
        <w:rPr>
          <w:rFonts w:ascii="Times New Roman" w:eastAsia="SimSun" w:hAnsi="Times New Roman" w:cs="Times New Roman"/>
          <w:color w:val="0D0D0D" w:themeColor="text1" w:themeTint="F2"/>
          <w:sz w:val="28"/>
          <w:szCs w:val="28"/>
          <w:shd w:val="clear" w:color="auto" w:fill="FFFFFF"/>
          <w:lang w:eastAsia="zh-CN"/>
        </w:rPr>
        <w:t xml:space="preserve">В настоящее время парки, как категория объектов интереса, пользуются огромнейшим спросом. Это обосновывается тем, что парки - общегосударственная экологическая и культурная ценность, это «легкие» городов, центры рекреации и культуры, объединяющие интересы государства и всех возрастных групп населения. Главная роль парков в системе учреждений культуры и досуга заключается в том, что они соединяют в себе различные виды деятельности других учреждений.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shd w:val="clear" w:color="auto" w:fill="FFFFFF"/>
          <w:lang w:eastAsia="zh-CN"/>
        </w:rPr>
        <w:lastRenderedPageBreak/>
        <w:t>Специфика парка как учреждения культуры заключается в том, что для многих жителей города отдых в парках становится зачастую единственной доступной возможностью провести время на природе, принять участие в массовых развлечениях, удовлетворить потребности в неформальном общении с семьей и новыми знакомыми, где принцип смены занятий является непременным условием отдыха и развлечений.</w:t>
      </w:r>
      <w:r w:rsidRPr="00521DF7">
        <w:rPr>
          <w:rFonts w:ascii="Times New Roman" w:eastAsia="SimSun" w:hAnsi="Times New Roman" w:cs="Times New Roman"/>
          <w:color w:val="0D0D0D" w:themeColor="text1" w:themeTint="F2"/>
          <w:sz w:val="28"/>
          <w:szCs w:val="28"/>
          <w:shd w:val="clear" w:color="auto" w:fill="FFFFFF"/>
          <w:lang w:val="en-US" w:eastAsia="zh-CN"/>
        </w:rPr>
        <w:t>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Городской парк культуры и отдыха по праву считается одной из главных достопримечательностей города Майкопа. Сюда охотно приходят горожане и гости столицы, чтобы отдохнуть, поды</w:t>
      </w:r>
      <w:r>
        <w:rPr>
          <w:rFonts w:ascii="Times New Roman" w:eastAsia="SimSun" w:hAnsi="Times New Roman" w:cs="Times New Roman"/>
          <w:color w:val="0D0D0D" w:themeColor="text1" w:themeTint="F2"/>
          <w:sz w:val="28"/>
          <w:szCs w:val="28"/>
          <w:lang w:eastAsia="zh-CN"/>
        </w:rPr>
        <w:t xml:space="preserve">шать свежим воздухом, </w:t>
      </w:r>
      <w:r w:rsidRPr="00521DF7">
        <w:rPr>
          <w:rFonts w:ascii="Times New Roman" w:eastAsia="SimSun" w:hAnsi="Times New Roman" w:cs="Times New Roman"/>
          <w:color w:val="0D0D0D" w:themeColor="text1" w:themeTint="F2"/>
          <w:sz w:val="28"/>
          <w:szCs w:val="28"/>
          <w:lang w:eastAsia="zh-CN"/>
        </w:rPr>
        <w:t xml:space="preserve">полюбоваться живописным видом, который открывается с высокого берега на зеленый лесной массив, чашу бассейна и реку Белую. </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xml:space="preserve">Территория Городского парка культуры и отдыха благоустраивалась с учетом рельефа местности и максимального сохранения зеленых насаждений с разделением на соответствующие функциональные зоны. В 2020 году было высажено 42 000 единиц цветочной рассады. Для высадки, дальнейшего роста и сохранности растений была проведена система водоснабжения и полива в центральной части парка. </w:t>
      </w:r>
      <w:r w:rsidRPr="00521DF7">
        <w:rPr>
          <w:rFonts w:ascii="Times New Roman" w:eastAsia="Times New Roman" w:hAnsi="Times New Roman" w:cs="Times New Roman"/>
          <w:color w:val="0D0D0D" w:themeColor="text1" w:themeTint="F2"/>
          <w:sz w:val="28"/>
          <w:szCs w:val="28"/>
        </w:rPr>
        <w:t>Поставлены деревянные фигуры сказочных героев, бесплатно работает бассейн, установлены питьевые фонтанчики и скамейки. Работает музыкальный фонтан. На дорожках и площадках уложена разноцветная плитка.</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Городской парк культуры и отдыха служит местом отдыха для людей, представляющих различные социальные и возрастные группы населения, создавая атмосферу праздника, представляя посетителям разнообразные формы отдыха: игровые площадки для детей, аттракционы, кафе.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Функционирование работы парка осложняется рядом проблем: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 уровень материально-технического оснащения, с учетом современных технологий и требований;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 соблюдение </w:t>
      </w:r>
      <w:proofErr w:type="spellStart"/>
      <w:r w:rsidRPr="00521DF7">
        <w:rPr>
          <w:rFonts w:ascii="Times New Roman" w:eastAsia="SimSun" w:hAnsi="Times New Roman" w:cs="Times New Roman"/>
          <w:color w:val="0D0D0D" w:themeColor="text1" w:themeTint="F2"/>
          <w:sz w:val="28"/>
          <w:szCs w:val="28"/>
          <w:lang w:eastAsia="zh-CN"/>
        </w:rPr>
        <w:t>высокотехнологическихфункциональных</w:t>
      </w:r>
      <w:proofErr w:type="spellEnd"/>
      <w:r w:rsidRPr="00521DF7">
        <w:rPr>
          <w:rFonts w:ascii="Times New Roman" w:eastAsia="SimSun" w:hAnsi="Times New Roman" w:cs="Times New Roman"/>
          <w:color w:val="0D0D0D" w:themeColor="text1" w:themeTint="F2"/>
          <w:sz w:val="28"/>
          <w:szCs w:val="28"/>
          <w:lang w:eastAsia="zh-CN"/>
        </w:rPr>
        <w:t xml:space="preserve"> требований к природной среде;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 низким уровнем взаимосвязи деятельности Городского парка культуры и отдыха с учреждениями культуры. </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sz w:val="28"/>
          <w:szCs w:val="28"/>
        </w:rPr>
      </w:pPr>
      <w:r w:rsidRPr="00521DF7">
        <w:rPr>
          <w:color w:val="0D0D0D" w:themeColor="text1" w:themeTint="F2"/>
          <w:sz w:val="28"/>
          <w:szCs w:val="28"/>
        </w:rPr>
        <w:tab/>
      </w:r>
      <w:r w:rsidRPr="00521DF7">
        <w:rPr>
          <w:rFonts w:ascii="Times New Roman" w:hAnsi="Times New Roman" w:cs="Times New Roman"/>
          <w:color w:val="0D0D0D" w:themeColor="text1" w:themeTint="F2"/>
          <w:sz w:val="28"/>
          <w:szCs w:val="28"/>
        </w:rPr>
        <w:t xml:space="preserve">Вместе с тем, </w:t>
      </w:r>
      <w:r w:rsidRPr="00521DF7">
        <w:rPr>
          <w:rFonts w:ascii="Times New Roman" w:eastAsia="Times New Roman" w:hAnsi="Times New Roman" w:cs="Times New Roman"/>
          <w:color w:val="0D0D0D" w:themeColor="text1" w:themeTint="F2"/>
          <w:sz w:val="28"/>
          <w:szCs w:val="28"/>
        </w:rPr>
        <w:t>если рассматривать деятельность парка с точки зрения (идеалистического) проблемного подхода, то можно сказать, что в настоящее время в общественном пространстве все больше разрушается единая динамичная система воспроизводства культуры, передачи духовных ценностей, образцов поведения. Отсутствует чёткая ориентация деятельности на смену занятий личности, позволяющая разнообразить образы восприятия человека, его психологическое состояние, ритм жизни для направления его не только на потребление, но и на создание, усвоение и распространение социальных и прежде всего духовных ценностей.</w:t>
      </w:r>
    </w:p>
    <w:p w:rsidR="003A1AD6" w:rsidRPr="00521DF7" w:rsidRDefault="003A1AD6" w:rsidP="003A1AD6">
      <w:pPr>
        <w:shd w:val="clear" w:color="auto" w:fill="FFFFFF"/>
        <w:spacing w:after="0" w:line="240" w:lineRule="auto"/>
        <w:ind w:firstLine="709"/>
        <w:jc w:val="both"/>
        <w:rPr>
          <w:color w:val="0D0D0D" w:themeColor="text1" w:themeTint="F2"/>
          <w:sz w:val="28"/>
          <w:szCs w:val="28"/>
        </w:rPr>
      </w:pPr>
      <w:r w:rsidRPr="00521DF7">
        <w:rPr>
          <w:rFonts w:ascii="Times New Roman" w:hAnsi="Times New Roman" w:cs="Times New Roman"/>
          <w:color w:val="0D0D0D" w:themeColor="text1" w:themeTint="F2"/>
          <w:sz w:val="28"/>
          <w:szCs w:val="28"/>
        </w:rPr>
        <w:t>Городской п</w:t>
      </w:r>
      <w:r w:rsidRPr="00521DF7">
        <w:rPr>
          <w:rFonts w:ascii="Times New Roman" w:eastAsia="Times New Roman" w:hAnsi="Times New Roman" w:cs="Times New Roman"/>
          <w:color w:val="0D0D0D" w:themeColor="text1" w:themeTint="F2"/>
          <w:sz w:val="28"/>
          <w:szCs w:val="28"/>
        </w:rPr>
        <w:t xml:space="preserve">арк культуры и отдыха должен являться центром развития индустрии развлечений организованного досуга, а также информационно-познавательных, игровых, спортивных и зрелищных мероприятий. Принцип смены занятий представляется непременным </w:t>
      </w:r>
      <w:r w:rsidRPr="00521DF7">
        <w:rPr>
          <w:rFonts w:ascii="Times New Roman" w:eastAsia="Times New Roman" w:hAnsi="Times New Roman" w:cs="Times New Roman"/>
          <w:color w:val="0D0D0D" w:themeColor="text1" w:themeTint="F2"/>
          <w:sz w:val="28"/>
          <w:szCs w:val="28"/>
        </w:rPr>
        <w:lastRenderedPageBreak/>
        <w:t xml:space="preserve">условием отдыха и развлечений, что является особенно важным с точки зрения специфики парка и психологических установок посетителей и необходимо для учета характеристики парковой аудитории - ее динамичности, «текучести». </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hAnsi="Times New Roman" w:cs="Times New Roman"/>
          <w:color w:val="0D0D0D" w:themeColor="text1" w:themeTint="F2"/>
          <w:sz w:val="28"/>
          <w:szCs w:val="28"/>
        </w:rPr>
        <w:t>Настоящая подпрограмма направлена на создание организационной и финансово-экономической основы для развития МУП «Городской парк культуры и отдыха», на повышение эффективности его функционирования, создание условий для динамического развития, а также обеспечение предоставления качественных, безопасных бесплатных и платных услуг работы аттракционов.</w:t>
      </w:r>
      <w:r w:rsidRPr="00521DF7">
        <w:rPr>
          <w:rFonts w:ascii="Times New Roman" w:eastAsia="Times New Roman" w:hAnsi="Times New Roman" w:cs="Times New Roman"/>
          <w:color w:val="0D0D0D" w:themeColor="text1" w:themeTint="F2"/>
          <w:sz w:val="28"/>
        </w:rPr>
        <w:t xml:space="preserve"> Увеличение доходной части предприятия возможно за счёт:</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приобретения новых аттракционов, строительства и установки новых объектов для сдачи в аренду;</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заключения долгосрочных договорных отношений с арендаторами и предпринимателями;</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обеспечения полноты разнообразных мероприятий в Городском парке культуры и отдыха;</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проведения музыкальных и песенных фестивалей, концертов с участием творческих коллективов города;</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поддержания территории Городского парка культуры и отдыха в надлежащем санитарном состоянии и обеспечения соблюдения режимов особой охраны;</w:t>
      </w:r>
    </w:p>
    <w:p w:rsidR="003A1AD6" w:rsidRPr="00521DF7" w:rsidRDefault="003A1AD6" w:rsidP="003A1AD6">
      <w:pPr>
        <w:spacing w:after="0" w:line="240" w:lineRule="auto"/>
        <w:ind w:firstLine="709"/>
        <w:contextualSpacing/>
        <w:jc w:val="both"/>
        <w:rPr>
          <w:rFonts w:ascii="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sz w:val="28"/>
        </w:rPr>
        <w:t xml:space="preserve">- своевременного ухода и улучшения состояния зеленых насаждений, улучшение благоустройства территории. </w:t>
      </w:r>
    </w:p>
    <w:p w:rsidR="003A1AD6" w:rsidRPr="00521DF7" w:rsidRDefault="003A1AD6" w:rsidP="003A1AD6">
      <w:pPr>
        <w:spacing w:after="0"/>
        <w:ind w:firstLine="709"/>
        <w:jc w:val="both"/>
        <w:rPr>
          <w:rFonts w:ascii="Times New Roman" w:eastAsia="Times New Roman" w:hAnsi="Times New Roman" w:cs="Times New Roman"/>
          <w:color w:val="0D0D0D" w:themeColor="text1" w:themeTint="F2"/>
          <w:sz w:val="28"/>
        </w:rPr>
      </w:pPr>
    </w:p>
    <w:p w:rsidR="003A1AD6" w:rsidRPr="00521DF7" w:rsidRDefault="003A1AD6" w:rsidP="003A1AD6">
      <w:pPr>
        <w:spacing w:after="0" w:line="240" w:lineRule="auto"/>
        <w:ind w:firstLine="709"/>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t xml:space="preserve">2. Полномочия ответственного исполнителя и основные параметры подпрограммы </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sz w:val="28"/>
          <w:szCs w:val="28"/>
          <w:lang w:eastAsia="en-US"/>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hAnsi="Times New Roman" w:cs="Times New Roman"/>
          <w:color w:val="0D0D0D" w:themeColor="text1" w:themeTint="F2"/>
          <w:sz w:val="28"/>
          <w:szCs w:val="28"/>
        </w:rPr>
        <w:t>В соответствии с Решением 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обеспечивает культурное обслуживание населения с учетом культурных интересов и потребностей, различных социально-возрастных групп.</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hAnsi="Times New Roman" w:cs="Times New Roman"/>
          <w:color w:val="0D0D0D" w:themeColor="text1" w:themeTint="F2"/>
          <w:sz w:val="28"/>
          <w:szCs w:val="28"/>
        </w:rPr>
        <w:t xml:space="preserve">Целью подпрограммы </w:t>
      </w:r>
      <w:r w:rsidRPr="00521DF7">
        <w:rPr>
          <w:rFonts w:ascii="Times New Roman" w:eastAsia="Times New Roman" w:hAnsi="Times New Roman" w:cs="Times New Roman"/>
          <w:bCs/>
          <w:color w:val="0D0D0D" w:themeColor="text1" w:themeTint="F2"/>
          <w:sz w:val="28"/>
          <w:szCs w:val="28"/>
        </w:rPr>
        <w:t>«Развитие Городского парка культуры и отдыха»</w:t>
      </w:r>
      <w:r w:rsidRPr="00521DF7">
        <w:rPr>
          <w:rFonts w:ascii="Times New Roman" w:hAnsi="Times New Roman" w:cs="Times New Roman"/>
          <w:color w:val="0D0D0D" w:themeColor="text1" w:themeTint="F2"/>
          <w:sz w:val="28"/>
          <w:szCs w:val="28"/>
        </w:rPr>
        <w:t xml:space="preserve"> муниципальной программы «Развитие культуры муниципального образования «Город Майкоп» является - </w:t>
      </w:r>
      <w:r w:rsidRPr="00521DF7">
        <w:rPr>
          <w:rFonts w:ascii="Times New Roman" w:eastAsia="Calibri" w:hAnsi="Times New Roman" w:cs="Times New Roman"/>
          <w:color w:val="0D0D0D" w:themeColor="text1" w:themeTint="F2"/>
          <w:sz w:val="28"/>
          <w:szCs w:val="28"/>
        </w:rPr>
        <w:t xml:space="preserve">обеспечение населения современным досугом на базе городского парка культуры и отдыха.    </w:t>
      </w:r>
    </w:p>
    <w:p w:rsidR="003A1AD6" w:rsidRPr="00521DF7" w:rsidRDefault="003A1AD6" w:rsidP="003A1AD6">
      <w:pPr>
        <w:spacing w:after="0"/>
        <w:ind w:firstLine="709"/>
        <w:jc w:val="both"/>
        <w:rPr>
          <w:rFonts w:ascii="Times New Roman" w:eastAsia="Times New Roman"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t xml:space="preserve">Для достижения поставленной цели необходимо решение следующей </w:t>
      </w:r>
      <w:proofErr w:type="spellStart"/>
      <w:proofErr w:type="gramStart"/>
      <w:r w:rsidRPr="00521DF7">
        <w:rPr>
          <w:rFonts w:ascii="Times New Roman" w:eastAsia="Calibri" w:hAnsi="Times New Roman" w:cs="Times New Roman"/>
          <w:color w:val="0D0D0D" w:themeColor="text1" w:themeTint="F2"/>
          <w:sz w:val="28"/>
          <w:szCs w:val="28"/>
        </w:rPr>
        <w:t>задачи:</w:t>
      </w:r>
      <w:r w:rsidRPr="00521DF7">
        <w:rPr>
          <w:rFonts w:ascii="Times New Roman" w:eastAsia="Times New Roman" w:hAnsi="Times New Roman" w:cs="Times New Roman"/>
          <w:color w:val="0D0D0D" w:themeColor="text1" w:themeTint="F2"/>
          <w:sz w:val="28"/>
          <w:szCs w:val="28"/>
        </w:rPr>
        <w:t>создание</w:t>
      </w:r>
      <w:proofErr w:type="spellEnd"/>
      <w:proofErr w:type="gramEnd"/>
      <w:r w:rsidRPr="00521DF7">
        <w:rPr>
          <w:rFonts w:ascii="Times New Roman" w:eastAsia="Times New Roman" w:hAnsi="Times New Roman" w:cs="Times New Roman"/>
          <w:color w:val="0D0D0D" w:themeColor="text1" w:themeTint="F2"/>
          <w:sz w:val="28"/>
          <w:szCs w:val="28"/>
        </w:rPr>
        <w:t xml:space="preserve"> условий для массового, активного и содержательного отдыха граждан.</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color w:val="0D0D0D" w:themeColor="text1" w:themeTint="F2"/>
          <w:sz w:val="26"/>
          <w:szCs w:val="26"/>
        </w:rPr>
        <w:sectPr w:rsidR="003A1AD6" w:rsidRPr="00521DF7" w:rsidSect="00B8566A">
          <w:footerReference w:type="default" r:id="rId12"/>
          <w:pgSz w:w="11906" w:h="16838"/>
          <w:pgMar w:top="1134" w:right="1134" w:bottom="1134" w:left="1701" w:header="708" w:footer="708" w:gutter="0"/>
          <w:cols w:space="708"/>
          <w:docGrid w:linePitch="360"/>
        </w:sectPr>
      </w:pPr>
    </w:p>
    <w:p w:rsidR="003A1AD6" w:rsidRPr="00521DF7" w:rsidRDefault="003A1AD6" w:rsidP="003A1AD6">
      <w:pPr>
        <w:spacing w:after="0"/>
        <w:ind w:firstLine="709"/>
        <w:jc w:val="both"/>
        <w:rPr>
          <w:rFonts w:ascii="Times New Roman" w:eastAsia="Calibri"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lastRenderedPageBreak/>
        <w:t>Целевые показатели (индикаторы) подпрограммы муниципальной программы представлены в Таблице № 3.1.</w:t>
      </w: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color w:val="0D0D0D" w:themeColor="text1" w:themeTint="F2"/>
          <w:sz w:val="28"/>
          <w:szCs w:val="28"/>
        </w:rPr>
      </w:pPr>
    </w:p>
    <w:p w:rsidR="003A1AD6" w:rsidRPr="00521DF7" w:rsidRDefault="003A1AD6" w:rsidP="003A1AD6">
      <w:pPr>
        <w:autoSpaceDE w:val="0"/>
        <w:autoSpaceDN w:val="0"/>
        <w:adjustRightInd w:val="0"/>
        <w:spacing w:after="0" w:line="240" w:lineRule="auto"/>
        <w:ind w:left="12758"/>
        <w:rPr>
          <w:rFonts w:ascii="Times New Roman" w:eastAsia="Calibri"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t>Таблица № 3.1</w:t>
      </w: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color w:val="0D0D0D" w:themeColor="text1" w:themeTint="F2"/>
          <w:sz w:val="28"/>
          <w:szCs w:val="28"/>
        </w:rPr>
      </w:pPr>
    </w:p>
    <w:p w:rsidR="003A1AD6" w:rsidRPr="00521DF7" w:rsidRDefault="003A1AD6" w:rsidP="003A1AD6">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t>Сведения о целевых показателях (индикаторах) подпрограммы муниципальной программы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color w:val="0D0D0D" w:themeColor="text1" w:themeTint="F2"/>
          <w:sz w:val="28"/>
          <w:szCs w:val="28"/>
        </w:rPr>
      </w:pPr>
    </w:p>
    <w:tbl>
      <w:tblPr>
        <w:tblStyle w:val="ac"/>
        <w:tblW w:w="14678" w:type="dxa"/>
        <w:tblInd w:w="108" w:type="dxa"/>
        <w:tblLayout w:type="fixed"/>
        <w:tblLook w:val="04A0" w:firstRow="1" w:lastRow="0" w:firstColumn="1" w:lastColumn="0" w:noHBand="0" w:noVBand="1"/>
      </w:tblPr>
      <w:tblGrid>
        <w:gridCol w:w="661"/>
        <w:gridCol w:w="6706"/>
        <w:gridCol w:w="1688"/>
        <w:gridCol w:w="863"/>
        <w:gridCol w:w="696"/>
        <w:gridCol w:w="756"/>
        <w:gridCol w:w="898"/>
        <w:gridCol w:w="756"/>
        <w:gridCol w:w="898"/>
        <w:gridCol w:w="756"/>
      </w:tblGrid>
      <w:tr w:rsidR="003A1AD6" w:rsidRPr="00521DF7" w:rsidTr="00890866">
        <w:trPr>
          <w:trHeight w:val="377"/>
        </w:trPr>
        <w:tc>
          <w:tcPr>
            <w:tcW w:w="661" w:type="dxa"/>
            <w:vMerge w:val="restart"/>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п/п</w:t>
            </w:r>
          </w:p>
        </w:tc>
        <w:tc>
          <w:tcPr>
            <w:tcW w:w="6706"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D0D0D" w:themeColor="text1" w:themeTint="F2"/>
                <w:sz w:val="24"/>
                <w:szCs w:val="24"/>
              </w:rPr>
            </w:pPr>
            <w:r w:rsidRPr="00521DF7">
              <w:rPr>
                <w:rFonts w:ascii="Times New Roman" w:hAnsi="Times New Roman" w:cs="Times New Roman"/>
                <w:color w:val="0D0D0D" w:themeColor="text1" w:themeTint="F2"/>
                <w:sz w:val="24"/>
                <w:szCs w:val="24"/>
              </w:rPr>
              <w:t>Наименование целевого показателя (индикатора)</w:t>
            </w:r>
          </w:p>
        </w:tc>
        <w:tc>
          <w:tcPr>
            <w:tcW w:w="1688"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D0D0D" w:themeColor="text1" w:themeTint="F2"/>
                <w:sz w:val="24"/>
                <w:szCs w:val="24"/>
              </w:rPr>
            </w:pPr>
            <w:r w:rsidRPr="00521DF7">
              <w:rPr>
                <w:rFonts w:ascii="Times New Roman" w:hAnsi="Times New Roman" w:cs="Times New Roman"/>
                <w:color w:val="0D0D0D" w:themeColor="text1" w:themeTint="F2"/>
                <w:sz w:val="24"/>
                <w:szCs w:val="24"/>
              </w:rPr>
              <w:t>Единица измерения</w:t>
            </w:r>
          </w:p>
        </w:tc>
        <w:tc>
          <w:tcPr>
            <w:tcW w:w="5623" w:type="dxa"/>
            <w:gridSpan w:val="7"/>
          </w:tcPr>
          <w:p w:rsidR="003A1AD6" w:rsidRPr="00521DF7"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Значения показателей эффективности</w:t>
            </w:r>
          </w:p>
        </w:tc>
      </w:tr>
      <w:tr w:rsidR="003A1AD6" w:rsidRPr="00521DF7" w:rsidTr="00890866">
        <w:trPr>
          <w:trHeight w:val="316"/>
        </w:trPr>
        <w:tc>
          <w:tcPr>
            <w:tcW w:w="661" w:type="dxa"/>
            <w:vMerge/>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p>
        </w:tc>
        <w:tc>
          <w:tcPr>
            <w:tcW w:w="6706"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p>
        </w:tc>
        <w:tc>
          <w:tcPr>
            <w:tcW w:w="1688"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p>
        </w:tc>
        <w:tc>
          <w:tcPr>
            <w:tcW w:w="863"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2020 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2021</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c>
          <w:tcPr>
            <w:tcW w:w="75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c>
          <w:tcPr>
            <w:tcW w:w="89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2023 год</w:t>
            </w:r>
          </w:p>
        </w:tc>
        <w:tc>
          <w:tcPr>
            <w:tcW w:w="75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2024</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c>
          <w:tcPr>
            <w:tcW w:w="89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2025 год</w:t>
            </w:r>
          </w:p>
        </w:tc>
        <w:tc>
          <w:tcPr>
            <w:tcW w:w="756" w:type="dxa"/>
          </w:tcPr>
          <w:p w:rsidR="003A1AD6" w:rsidRPr="00521DF7" w:rsidRDefault="003A1AD6" w:rsidP="00890866">
            <w:pPr>
              <w:tabs>
                <w:tab w:val="center" w:pos="4677"/>
                <w:tab w:val="right" w:pos="9355"/>
              </w:tabs>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2026</w:t>
            </w:r>
          </w:p>
          <w:p w:rsidR="003A1AD6" w:rsidRPr="00521DF7" w:rsidRDefault="003A1AD6" w:rsidP="00890866">
            <w:pPr>
              <w:tabs>
                <w:tab w:val="center" w:pos="4677"/>
                <w:tab w:val="right" w:pos="9355"/>
              </w:tabs>
              <w:rPr>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r w:rsidRPr="00521DF7">
              <w:rPr>
                <w:rFonts w:ascii="Times New Roman" w:hAnsi="Times New Roman" w:cs="Times New Roman"/>
                <w:b/>
                <w:color w:val="0D0D0D" w:themeColor="text1" w:themeTint="F2"/>
                <w:sz w:val="24"/>
                <w:szCs w:val="24"/>
              </w:rPr>
              <w:t xml:space="preserve">Подпрограмма </w:t>
            </w:r>
            <w:r w:rsidRPr="00521DF7">
              <w:rPr>
                <w:rFonts w:ascii="Times New Roman" w:eastAsia="Times New Roman" w:hAnsi="Times New Roman" w:cs="Times New Roman"/>
                <w:b/>
                <w:bCs/>
                <w:color w:val="0D0D0D" w:themeColor="text1" w:themeTint="F2"/>
                <w:sz w:val="24"/>
                <w:szCs w:val="24"/>
              </w:rPr>
              <w:t>«Развитие Городского парка культуры и отдыха»</w:t>
            </w:r>
          </w:p>
        </w:tc>
      </w:tr>
      <w:tr w:rsidR="003A1AD6" w:rsidRPr="00521DF7" w:rsidTr="00890866">
        <w:trPr>
          <w:trHeight w:val="666"/>
        </w:trPr>
        <w:tc>
          <w:tcPr>
            <w:tcW w:w="661"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w:t>
            </w:r>
          </w:p>
        </w:tc>
        <w:tc>
          <w:tcPr>
            <w:tcW w:w="6706" w:type="dxa"/>
          </w:tcPr>
          <w:p w:rsidR="003A1AD6" w:rsidRPr="00521DF7" w:rsidRDefault="003A1AD6" w:rsidP="00890866">
            <w:pPr>
              <w:numPr>
                <w:ilvl w:val="0"/>
                <w:numId w:val="27"/>
              </w:numPr>
              <w:tabs>
                <w:tab w:val="center" w:pos="4677"/>
                <w:tab w:val="right" w:pos="9355"/>
              </w:tabs>
              <w:autoSpaceDE w:val="0"/>
              <w:autoSpaceDN w:val="0"/>
              <w:adjustRightInd w:val="0"/>
              <w:ind w:left="-102"/>
              <w:contextualSpacing/>
              <w:jc w:val="both"/>
              <w:rPr>
                <w:rFonts w:ascii="Times New Roman" w:eastAsia="Calibri" w:hAnsi="Times New Roman" w:cs="Times New Roman"/>
                <w:color w:val="0D0D0D" w:themeColor="text1" w:themeTint="F2"/>
                <w:sz w:val="24"/>
                <w:szCs w:val="24"/>
              </w:rPr>
            </w:pPr>
            <w:r w:rsidRPr="00EC5083">
              <w:rPr>
                <w:rFonts w:ascii="Times New Roman" w:eastAsia="Calibri" w:hAnsi="Times New Roman" w:cs="Times New Roman"/>
                <w:sz w:val="24"/>
                <w:szCs w:val="24"/>
              </w:rPr>
              <w:t>Уровень фактической обеспеченности парками культуры и отдыха от их нормативной потребности</w:t>
            </w:r>
          </w:p>
        </w:tc>
        <w:tc>
          <w:tcPr>
            <w:tcW w:w="168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863"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696" w:type="dxa"/>
            <w:vAlign w:val="center"/>
          </w:tcPr>
          <w:p w:rsidR="003A1AD6" w:rsidRPr="00521DF7"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r>
      <w:tr w:rsidR="003A1AD6" w:rsidRPr="00521DF7" w:rsidTr="00890866">
        <w:trPr>
          <w:trHeight w:val="666"/>
        </w:trPr>
        <w:tc>
          <w:tcPr>
            <w:tcW w:w="661"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w:t>
            </w:r>
          </w:p>
        </w:tc>
        <w:tc>
          <w:tcPr>
            <w:tcW w:w="6706" w:type="dxa"/>
          </w:tcPr>
          <w:p w:rsidR="003A1AD6" w:rsidRPr="00521DF7" w:rsidRDefault="003A1AD6" w:rsidP="00890866">
            <w:pPr>
              <w:tabs>
                <w:tab w:val="center" w:pos="4677"/>
                <w:tab w:val="right" w:pos="9355"/>
              </w:tabs>
            </w:pPr>
            <w:r w:rsidRPr="00521DF7">
              <w:rPr>
                <w:rFonts w:ascii="Times New Roman" w:eastAsia="Calibri" w:hAnsi="Times New Roman" w:cs="Times New Roman"/>
                <w:color w:val="0D0D0D" w:themeColor="text1" w:themeTint="F2"/>
                <w:sz w:val="24"/>
                <w:szCs w:val="24"/>
              </w:rPr>
              <w:t xml:space="preserve">Прирост культурно-досуговых мероприятий в Городском парке культуры и отдыха (нарастающим итогом) </w:t>
            </w:r>
          </w:p>
        </w:tc>
        <w:tc>
          <w:tcPr>
            <w:tcW w:w="168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Ед.</w:t>
            </w:r>
          </w:p>
        </w:tc>
        <w:tc>
          <w:tcPr>
            <w:tcW w:w="863"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696" w:type="dxa"/>
            <w:vAlign w:val="center"/>
          </w:tcPr>
          <w:p w:rsidR="003A1AD6" w:rsidRPr="00521DF7"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150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210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r>
    </w:tbl>
    <w:p w:rsidR="003A1AD6" w:rsidRPr="00521DF7" w:rsidRDefault="003A1AD6" w:rsidP="003A1AD6">
      <w:pPr>
        <w:tabs>
          <w:tab w:val="left" w:pos="851"/>
        </w:tabs>
        <w:autoSpaceDE w:val="0"/>
        <w:autoSpaceDN w:val="0"/>
        <w:adjustRightInd w:val="0"/>
        <w:spacing w:after="0" w:line="240" w:lineRule="auto"/>
        <w:ind w:firstLine="709"/>
        <w:jc w:val="both"/>
        <w:rPr>
          <w:color w:val="0D0D0D" w:themeColor="text1" w:themeTint="F2"/>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lastRenderedPageBreak/>
        <w:t xml:space="preserve">3. Обобщенная характеристика основных мероприятий подпрограммы </w:t>
      </w: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color w:val="0D0D0D" w:themeColor="text1" w:themeTint="F2"/>
          <w:sz w:val="28"/>
          <w:szCs w:val="28"/>
        </w:rPr>
      </w:pPr>
      <w:r w:rsidRPr="00521DF7">
        <w:rPr>
          <w:rFonts w:ascii="Times New Roman" w:eastAsia="Calibri" w:hAnsi="Times New Roman" w:cs="Times New Roman"/>
          <w:color w:val="0D0D0D" w:themeColor="text1" w:themeTint="F2"/>
          <w:sz w:val="28"/>
          <w:szCs w:val="28"/>
        </w:rPr>
        <w:t>В рамках реализации подпрограммы «</w:t>
      </w:r>
      <w:r w:rsidRPr="00521DF7">
        <w:rPr>
          <w:rFonts w:ascii="Times New Roman" w:eastAsia="Times New Roman" w:hAnsi="Times New Roman" w:cs="Times New Roman"/>
          <w:bCs/>
          <w:iCs/>
          <w:color w:val="0D0D0D" w:themeColor="text1" w:themeTint="F2"/>
          <w:sz w:val="28"/>
          <w:szCs w:val="28"/>
        </w:rPr>
        <w:t>Развитие Городского парка культуры и отдыха» планируется проведение основных мероприятий, представленных в Таблице № 3.2.</w:t>
      </w:r>
    </w:p>
    <w:p w:rsidR="003A1AD6" w:rsidRPr="00521DF7" w:rsidRDefault="003A1AD6" w:rsidP="003A1AD6">
      <w:pPr>
        <w:autoSpaceDE w:val="0"/>
        <w:autoSpaceDN w:val="0"/>
        <w:adjustRightInd w:val="0"/>
        <w:spacing w:after="0" w:line="240" w:lineRule="auto"/>
        <w:ind w:firstLine="567"/>
        <w:jc w:val="right"/>
        <w:rPr>
          <w:rFonts w:ascii="Times New Roman" w:eastAsia="Times New Roman" w:hAnsi="Times New Roman" w:cs="Times New Roman"/>
          <w:bCs/>
          <w:iCs/>
          <w:color w:val="0D0D0D" w:themeColor="text1" w:themeTint="F2"/>
          <w:sz w:val="28"/>
          <w:szCs w:val="28"/>
        </w:rPr>
      </w:pPr>
      <w:r w:rsidRPr="00521DF7">
        <w:rPr>
          <w:rFonts w:ascii="Times New Roman" w:eastAsia="Times New Roman" w:hAnsi="Times New Roman" w:cs="Times New Roman"/>
          <w:bCs/>
          <w:iCs/>
          <w:color w:val="0D0D0D" w:themeColor="text1" w:themeTint="F2"/>
          <w:sz w:val="28"/>
          <w:szCs w:val="28"/>
        </w:rPr>
        <w:t>Таблица № 3.2</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r w:rsidRPr="00521DF7">
        <w:rPr>
          <w:rFonts w:ascii="Times New Roman" w:hAnsi="Times New Roman" w:cs="Times New Roman"/>
          <w:b/>
          <w:color w:val="0D0D0D" w:themeColor="text1" w:themeTint="F2"/>
          <w:sz w:val="28"/>
          <w:szCs w:val="28"/>
        </w:rPr>
        <w:t>Перечень</w:t>
      </w:r>
      <w:r w:rsidRPr="00521DF7">
        <w:rPr>
          <w:rFonts w:ascii="Times New Roman" w:hAnsi="Times New Roman" w:cs="Times New Roman"/>
          <w:b/>
          <w:color w:val="0D0D0D" w:themeColor="text1" w:themeTint="F2"/>
          <w:sz w:val="28"/>
          <w:szCs w:val="28"/>
        </w:rPr>
        <w:br/>
        <w:t>основных мероприятий подпрограммы муниципальной 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p>
    <w:tbl>
      <w:tblPr>
        <w:tblpPr w:leftFromText="180" w:rightFromText="180" w:bottomFromText="160" w:vertAnchor="text" w:horzAnchor="margin" w:tblpXSpec="center" w:tblpY="192"/>
        <w:tblW w:w="147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01"/>
        <w:gridCol w:w="3881"/>
        <w:gridCol w:w="1535"/>
        <w:gridCol w:w="6585"/>
        <w:gridCol w:w="2184"/>
      </w:tblGrid>
      <w:tr w:rsidR="003A1AD6" w:rsidRPr="00521DF7" w:rsidTr="00890866">
        <w:tc>
          <w:tcPr>
            <w:tcW w:w="60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п/п</w:t>
            </w:r>
          </w:p>
        </w:tc>
        <w:tc>
          <w:tcPr>
            <w:tcW w:w="388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Наименование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основного мероприятия</w:t>
            </w:r>
          </w:p>
        </w:tc>
        <w:tc>
          <w:tcPr>
            <w:tcW w:w="153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Срок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выполнения</w:t>
            </w:r>
          </w:p>
        </w:tc>
        <w:tc>
          <w:tcPr>
            <w:tcW w:w="658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bCs/>
                <w:color w:val="0D0D0D" w:themeColor="text1" w:themeTint="F2"/>
                <w:sz w:val="24"/>
                <w:szCs w:val="24"/>
              </w:rPr>
              <w:t>Задача</w:t>
            </w:r>
          </w:p>
        </w:tc>
        <w:tc>
          <w:tcPr>
            <w:tcW w:w="218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Связь с целевыми показателями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(индикаторами) подпрограммы</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color w:val="0D0D0D" w:themeColor="text1" w:themeTint="F2"/>
                <w:sz w:val="24"/>
                <w:szCs w:val="24"/>
              </w:rPr>
            </w:pPr>
            <w:r w:rsidRPr="00521DF7">
              <w:rPr>
                <w:rFonts w:ascii="Times New Roman" w:eastAsia="Calibri" w:hAnsi="Times New Roman" w:cs="Times New Roman"/>
                <w:b/>
                <w:color w:val="0D0D0D" w:themeColor="text1" w:themeTint="F2"/>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color w:val="0D0D0D" w:themeColor="text1" w:themeTint="F2"/>
                <w:sz w:val="24"/>
                <w:szCs w:val="24"/>
              </w:rPr>
            </w:pPr>
            <w:r w:rsidRPr="00521DF7">
              <w:rPr>
                <w:rFonts w:ascii="Times New Roman" w:eastAsia="Calibri" w:hAnsi="Times New Roman" w:cs="Times New Roman"/>
                <w:b/>
                <w:color w:val="0D0D0D" w:themeColor="text1" w:themeTint="F2"/>
                <w:sz w:val="24"/>
                <w:szCs w:val="24"/>
              </w:rPr>
              <w:t>Подпрограмма «Развитие Городского парка культуры и отдыха»</w:t>
            </w:r>
          </w:p>
        </w:tc>
      </w:tr>
      <w:tr w:rsidR="003A1AD6" w:rsidRPr="00521DF7"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w:t>
            </w:r>
          </w:p>
        </w:tc>
        <w:tc>
          <w:tcPr>
            <w:tcW w:w="388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«Финансовая поддержка на содержание парковой деятельности  </w:t>
            </w:r>
          </w:p>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МУП «Городской парк культуры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и отдыха»</w:t>
            </w:r>
          </w:p>
        </w:tc>
        <w:tc>
          <w:tcPr>
            <w:tcW w:w="153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2022-2026 годы</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p>
        </w:tc>
        <w:tc>
          <w:tcPr>
            <w:tcW w:w="658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hAnsi="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Создание условий для массового, активного и содержательного отдыха граждан</w:t>
            </w:r>
          </w:p>
        </w:tc>
        <w:tc>
          <w:tcPr>
            <w:tcW w:w="218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Показатель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1, 2</w:t>
            </w:r>
          </w:p>
        </w:tc>
      </w:tr>
      <w:tr w:rsidR="003A1AD6" w:rsidRPr="00521DF7"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w:t>
            </w:r>
          </w:p>
        </w:tc>
        <w:tc>
          <w:tcPr>
            <w:tcW w:w="388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«Финансовая поддержка на содержание бассейна МУП «Городской парк культуры </w:t>
            </w:r>
          </w:p>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и отдыха»</w:t>
            </w:r>
          </w:p>
        </w:tc>
        <w:tc>
          <w:tcPr>
            <w:tcW w:w="153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2022-2026 годы</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p>
        </w:tc>
        <w:tc>
          <w:tcPr>
            <w:tcW w:w="658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hAnsi="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Создание условий для массового, активного и содержательного отдыха граждан</w:t>
            </w:r>
          </w:p>
        </w:tc>
        <w:tc>
          <w:tcPr>
            <w:tcW w:w="218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Показатель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1, 2</w:t>
            </w:r>
          </w:p>
        </w:tc>
      </w:tr>
    </w:tbl>
    <w:p w:rsidR="003A1AD6" w:rsidRPr="00521DF7" w:rsidRDefault="003A1AD6" w:rsidP="003A1AD6">
      <w:pPr>
        <w:tabs>
          <w:tab w:val="left" w:pos="851"/>
        </w:tabs>
        <w:autoSpaceDE w:val="0"/>
        <w:autoSpaceDN w:val="0"/>
        <w:adjustRightInd w:val="0"/>
        <w:spacing w:after="0" w:line="240" w:lineRule="auto"/>
        <w:jc w:val="both"/>
        <w:rPr>
          <w:rFonts w:ascii="Times New Roman" w:hAnsi="Times New Roman" w:cs="Times New Roman"/>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r w:rsidRPr="00521DF7">
        <w:rPr>
          <w:rFonts w:ascii="Times New Roman" w:hAnsi="Times New Roman"/>
          <w:b/>
          <w:color w:val="0D0D0D" w:themeColor="text1" w:themeTint="F2"/>
          <w:sz w:val="28"/>
          <w:szCs w:val="28"/>
        </w:rPr>
        <w:lastRenderedPageBreak/>
        <w:t xml:space="preserve">4. Ресурсное обеспечение подпрограммы </w:t>
      </w:r>
    </w:p>
    <w:p w:rsidR="003A1AD6" w:rsidRPr="00521DF7" w:rsidRDefault="003A1AD6" w:rsidP="003A1AD6">
      <w:pPr>
        <w:spacing w:after="0" w:line="240" w:lineRule="auto"/>
        <w:ind w:firstLine="567"/>
        <w:jc w:val="both"/>
        <w:rPr>
          <w:rFonts w:ascii="Times New Roman" w:hAnsi="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D0D0D" w:themeColor="text1" w:themeTint="F2"/>
          <w:sz w:val="28"/>
          <w:szCs w:val="28"/>
        </w:rPr>
      </w:pPr>
      <w:r w:rsidRPr="00521DF7">
        <w:rPr>
          <w:rFonts w:ascii="Times New Roman" w:eastAsia="Times New Roman" w:hAnsi="Times New Roman"/>
          <w:color w:val="0D0D0D" w:themeColor="text1" w:themeTint="F2"/>
          <w:sz w:val="28"/>
          <w:szCs w:val="28"/>
        </w:rPr>
        <w:t>Общий объём бюджетных ассигнований подпрограммы муниципальной программы на 2022 - 202</w:t>
      </w:r>
      <w:r>
        <w:rPr>
          <w:rFonts w:ascii="Times New Roman" w:eastAsia="Times New Roman" w:hAnsi="Times New Roman"/>
          <w:color w:val="0D0D0D" w:themeColor="text1" w:themeTint="F2"/>
          <w:sz w:val="28"/>
          <w:szCs w:val="28"/>
        </w:rPr>
        <w:t>7</w:t>
      </w:r>
      <w:r w:rsidRPr="00521DF7">
        <w:rPr>
          <w:rFonts w:ascii="Times New Roman" w:eastAsia="Times New Roman" w:hAnsi="Times New Roman"/>
          <w:color w:val="0D0D0D" w:themeColor="text1" w:themeTint="F2"/>
          <w:sz w:val="28"/>
          <w:szCs w:val="28"/>
        </w:rPr>
        <w:t xml:space="preserve"> годы составляет – 3 320,3 тыс. рублей.</w:t>
      </w:r>
    </w:p>
    <w:p w:rsidR="003A1AD6" w:rsidRPr="00521DF7" w:rsidRDefault="003A1AD6" w:rsidP="003A1AD6">
      <w:pPr>
        <w:spacing w:after="0" w:line="240" w:lineRule="auto"/>
        <w:ind w:firstLine="709"/>
        <w:jc w:val="both"/>
        <w:rPr>
          <w:rFonts w:ascii="Times New Roman" w:hAnsi="Times New Roman"/>
          <w:color w:val="0D0D0D" w:themeColor="text1" w:themeTint="F2"/>
          <w:sz w:val="28"/>
          <w:szCs w:val="28"/>
        </w:rPr>
      </w:pPr>
      <w:r w:rsidRPr="00521DF7">
        <w:rPr>
          <w:rFonts w:ascii="Times New Roman" w:hAnsi="Times New Roman"/>
          <w:color w:val="0D0D0D" w:themeColor="text1" w:themeTint="F2"/>
          <w:sz w:val="28"/>
          <w:szCs w:val="28"/>
        </w:rPr>
        <w:t>План реализации основных мероприятий подпрограммы муниципальной программы за счет всех источников финансирования представлен в Таблице № 3.3.</w:t>
      </w:r>
    </w:p>
    <w:p w:rsidR="003A1AD6" w:rsidRPr="00521DF7" w:rsidRDefault="003A1AD6" w:rsidP="003A1AD6">
      <w:pPr>
        <w:spacing w:after="0" w:line="240" w:lineRule="auto"/>
        <w:ind w:firstLine="709"/>
        <w:jc w:val="both"/>
        <w:rPr>
          <w:rFonts w:ascii="Times New Roman" w:hAnsi="Times New Roman"/>
          <w:color w:val="0D0D0D" w:themeColor="text1" w:themeTint="F2"/>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t>Таблица № 3.3</w:t>
      </w:r>
    </w:p>
    <w:p w:rsidR="003A1AD6" w:rsidRPr="00521DF7" w:rsidRDefault="003A1AD6" w:rsidP="003A1AD6">
      <w:pPr>
        <w:spacing w:after="0" w:line="240" w:lineRule="auto"/>
        <w:ind w:firstLine="709"/>
        <w:jc w:val="both"/>
        <w:rPr>
          <w:rFonts w:ascii="Times New Roman" w:hAnsi="Times New Roman"/>
          <w:color w:val="0D0D0D" w:themeColor="text1" w:themeTint="F2"/>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D0D0D" w:themeColor="text1" w:themeTint="F2"/>
          <w:sz w:val="28"/>
          <w:szCs w:val="28"/>
        </w:rPr>
      </w:pPr>
      <w:r w:rsidRPr="00521DF7">
        <w:rPr>
          <w:rFonts w:ascii="Times New Roman" w:eastAsia="Times New Roman" w:hAnsi="Times New Roman" w:cs="Times New Roman"/>
          <w:b/>
          <w:bCs/>
          <w:color w:val="0D0D0D" w:themeColor="text1" w:themeTint="F2"/>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D0D0D" w:themeColor="text1" w:themeTint="F2"/>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D0D0D" w:themeColor="text1" w:themeTint="F2"/>
          <w:sz w:val="28"/>
          <w:szCs w:val="28"/>
        </w:rPr>
      </w:pPr>
      <w:r w:rsidRPr="00521DF7">
        <w:rPr>
          <w:rFonts w:ascii="Times New Roman" w:eastAsia="Times New Roman" w:hAnsi="Times New Roman" w:cs="Times New Roman"/>
          <w:b/>
          <w:bCs/>
          <w:color w:val="0D0D0D" w:themeColor="text1" w:themeTint="F2"/>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D0D0D" w:themeColor="text1" w:themeTint="F2"/>
          <w:sz w:val="28"/>
          <w:szCs w:val="28"/>
        </w:rPr>
      </w:pPr>
      <w:r w:rsidRPr="00521DF7">
        <w:rPr>
          <w:rFonts w:ascii="Times New Roman" w:eastAsia="Times New Roman" w:hAnsi="Times New Roman" w:cs="Times New Roman"/>
          <w:bCs/>
          <w:color w:val="0D0D0D" w:themeColor="text1" w:themeTint="F2"/>
          <w:sz w:val="28"/>
          <w:szCs w:val="28"/>
        </w:rPr>
        <w:t>тыс. рублей</w:t>
      </w:r>
    </w:p>
    <w:tbl>
      <w:tblPr>
        <w:tblStyle w:val="ac"/>
        <w:tblW w:w="14864" w:type="dxa"/>
        <w:tblLayout w:type="fixed"/>
        <w:tblLook w:val="04A0" w:firstRow="1" w:lastRow="0" w:firstColumn="1" w:lastColumn="0" w:noHBand="0" w:noVBand="1"/>
      </w:tblPr>
      <w:tblGrid>
        <w:gridCol w:w="533"/>
        <w:gridCol w:w="52"/>
        <w:gridCol w:w="2213"/>
        <w:gridCol w:w="712"/>
        <w:gridCol w:w="607"/>
        <w:gridCol w:w="588"/>
        <w:gridCol w:w="638"/>
        <w:gridCol w:w="567"/>
        <w:gridCol w:w="464"/>
        <w:gridCol w:w="680"/>
        <w:gridCol w:w="568"/>
        <w:gridCol w:w="453"/>
        <w:gridCol w:w="709"/>
        <w:gridCol w:w="425"/>
        <w:gridCol w:w="425"/>
        <w:gridCol w:w="709"/>
        <w:gridCol w:w="567"/>
        <w:gridCol w:w="567"/>
        <w:gridCol w:w="709"/>
        <w:gridCol w:w="567"/>
        <w:gridCol w:w="425"/>
        <w:gridCol w:w="18"/>
        <w:gridCol w:w="662"/>
        <w:gridCol w:w="29"/>
        <w:gridCol w:w="538"/>
        <w:gridCol w:w="425"/>
        <w:gridCol w:w="14"/>
      </w:tblGrid>
      <w:tr w:rsidR="003A1AD6" w:rsidRPr="00521DF7" w:rsidTr="00890866">
        <w:trPr>
          <w:gridAfter w:val="1"/>
          <w:wAfter w:w="14" w:type="dxa"/>
        </w:trPr>
        <w:tc>
          <w:tcPr>
            <w:tcW w:w="585" w:type="dxa"/>
            <w:gridSpan w:val="2"/>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п/п</w:t>
            </w:r>
          </w:p>
        </w:tc>
        <w:tc>
          <w:tcPr>
            <w:tcW w:w="2213"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Основное мероприятие, мероприятие (направление расходов)</w:t>
            </w:r>
          </w:p>
        </w:tc>
        <w:tc>
          <w:tcPr>
            <w:tcW w:w="1907" w:type="dxa"/>
            <w:gridSpan w:val="3"/>
            <w:tcBorders>
              <w:righ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Всего за весь период реализации подпрограммы</w:t>
            </w:r>
          </w:p>
        </w:tc>
        <w:tc>
          <w:tcPr>
            <w:tcW w:w="1669" w:type="dxa"/>
            <w:gridSpan w:val="3"/>
            <w:tcBorders>
              <w:lef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2022 год</w:t>
            </w:r>
          </w:p>
        </w:tc>
        <w:tc>
          <w:tcPr>
            <w:tcW w:w="1701"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2023 год</w:t>
            </w:r>
          </w:p>
        </w:tc>
        <w:tc>
          <w:tcPr>
            <w:tcW w:w="1559"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2024 год</w:t>
            </w:r>
          </w:p>
        </w:tc>
        <w:tc>
          <w:tcPr>
            <w:tcW w:w="1843"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2025 год</w:t>
            </w:r>
          </w:p>
        </w:tc>
        <w:tc>
          <w:tcPr>
            <w:tcW w:w="1701"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2026 год</w:t>
            </w:r>
          </w:p>
        </w:tc>
        <w:tc>
          <w:tcPr>
            <w:tcW w:w="1672" w:type="dxa"/>
            <w:gridSpan w:val="5"/>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w:t>
            </w:r>
            <w:r>
              <w:rPr>
                <w:rFonts w:ascii="Times New Roman" w:eastAsia="Times New Roman" w:hAnsi="Times New Roman" w:cs="Times New Roman"/>
                <w:bCs/>
                <w:sz w:val="24"/>
                <w:szCs w:val="24"/>
              </w:rPr>
              <w:t>7</w:t>
            </w:r>
            <w:r w:rsidRPr="008B3DFA">
              <w:rPr>
                <w:rFonts w:ascii="Times New Roman" w:eastAsia="Times New Roman" w:hAnsi="Times New Roman" w:cs="Times New Roman"/>
                <w:bCs/>
                <w:sz w:val="24"/>
                <w:szCs w:val="24"/>
              </w:rPr>
              <w:t xml:space="preserve"> год</w:t>
            </w:r>
          </w:p>
        </w:tc>
      </w:tr>
      <w:tr w:rsidR="003A1AD6" w:rsidRPr="00521DF7" w:rsidTr="00890866">
        <w:trPr>
          <w:gridAfter w:val="1"/>
          <w:wAfter w:w="14" w:type="dxa"/>
        </w:trPr>
        <w:tc>
          <w:tcPr>
            <w:tcW w:w="585" w:type="dxa"/>
            <w:gridSpan w:val="2"/>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2213"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712"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Всего</w:t>
            </w:r>
          </w:p>
        </w:tc>
        <w:tc>
          <w:tcPr>
            <w:tcW w:w="60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МБ</w:t>
            </w:r>
          </w:p>
        </w:tc>
        <w:tc>
          <w:tcPr>
            <w:tcW w:w="588"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ВИ</w:t>
            </w:r>
          </w:p>
        </w:tc>
        <w:tc>
          <w:tcPr>
            <w:tcW w:w="638"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Итого</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МБ</w:t>
            </w:r>
          </w:p>
        </w:tc>
        <w:tc>
          <w:tcPr>
            <w:tcW w:w="464"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ВИ</w:t>
            </w:r>
          </w:p>
        </w:tc>
        <w:tc>
          <w:tcPr>
            <w:tcW w:w="68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53"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709"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709"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709"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43" w:type="dxa"/>
            <w:gridSpan w:val="2"/>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691" w:type="dxa"/>
            <w:gridSpan w:val="2"/>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3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r>
      <w:tr w:rsidR="003A1AD6" w:rsidRPr="00521DF7" w:rsidTr="00890866">
        <w:trPr>
          <w:gridAfter w:val="1"/>
          <w:wAfter w:w="14" w:type="dxa"/>
        </w:trPr>
        <w:tc>
          <w:tcPr>
            <w:tcW w:w="14850" w:type="dxa"/>
            <w:gridSpan w:val="26"/>
          </w:tcPr>
          <w:p w:rsidR="003A1AD6" w:rsidRPr="008B3DFA" w:rsidRDefault="003A1AD6" w:rsidP="00890866">
            <w:pPr>
              <w:tabs>
                <w:tab w:val="center" w:pos="4677"/>
                <w:tab w:val="right" w:pos="9355"/>
              </w:tabs>
              <w:jc w:val="center"/>
              <w:rPr>
                <w:rFonts w:ascii="Times New Roman" w:hAnsi="Times New Roman" w:cs="Times New Roman"/>
                <w:b/>
                <w:sz w:val="24"/>
                <w:szCs w:val="24"/>
              </w:rPr>
            </w:pPr>
            <w:r w:rsidRPr="008B3DFA">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rPr>
          <w:gridAfter w:val="1"/>
          <w:wAfter w:w="14" w:type="dxa"/>
        </w:trPr>
        <w:tc>
          <w:tcPr>
            <w:tcW w:w="14850" w:type="dxa"/>
            <w:gridSpan w:val="26"/>
          </w:tcPr>
          <w:p w:rsidR="003A1AD6" w:rsidRPr="008B3DFA" w:rsidRDefault="003A1AD6" w:rsidP="00890866">
            <w:pPr>
              <w:tabs>
                <w:tab w:val="center" w:pos="4677"/>
                <w:tab w:val="right" w:pos="9355"/>
              </w:tabs>
              <w:jc w:val="center"/>
              <w:rPr>
                <w:rFonts w:ascii="Times New Roman" w:hAnsi="Times New Roman" w:cs="Times New Roman"/>
                <w:b/>
                <w:sz w:val="24"/>
                <w:szCs w:val="24"/>
              </w:rPr>
            </w:pPr>
            <w:r w:rsidRPr="008B3DFA">
              <w:rPr>
                <w:rFonts w:ascii="Times New Roman" w:hAnsi="Times New Roman" w:cs="Times New Roman"/>
                <w:b/>
                <w:sz w:val="24"/>
                <w:szCs w:val="24"/>
              </w:rPr>
              <w:t>Подпрограмма «Развитие Городского парка культуры и отдыха»</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 </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Всего по подпрограмме:</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lastRenderedPageBreak/>
              <w:t>1.</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D0D0D"/>
                <w:sz w:val="24"/>
                <w:szCs w:val="24"/>
              </w:rPr>
            </w:pPr>
            <w:r w:rsidRPr="00521DF7">
              <w:rPr>
                <w:rFonts w:ascii="Times New Roman" w:hAnsi="Times New Roman" w:cs="Times New Roman"/>
                <w:b/>
                <w:bCs/>
                <w:color w:val="0D0D0D"/>
                <w:sz w:val="24"/>
                <w:szCs w:val="24"/>
              </w:rPr>
              <w:t>Основное мероприятие</w:t>
            </w:r>
            <w:r w:rsidRPr="00521DF7">
              <w:rPr>
                <w:rFonts w:ascii="Times New Roman" w:hAnsi="Times New Roman" w:cs="Times New Roman"/>
                <w:b/>
                <w:bCs/>
                <w:i/>
                <w:iCs/>
                <w:color w:val="0D0D0D"/>
                <w:sz w:val="24"/>
                <w:szCs w:val="24"/>
              </w:rPr>
              <w:t>:</w:t>
            </w:r>
            <w:r w:rsidRPr="00521DF7">
              <w:rPr>
                <w:rFonts w:ascii="Times New Roman" w:hAnsi="Times New Roman" w:cs="Times New Roman"/>
                <w:color w:val="0D0D0D"/>
                <w:sz w:val="24"/>
                <w:szCs w:val="24"/>
              </w:rPr>
              <w:t xml:space="preserve"> Финансовая поддержка на содержание парковой деятельности МУП «Городской парк культуры и отдыха» </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1.1.</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D0D0D"/>
                <w:sz w:val="24"/>
                <w:szCs w:val="24"/>
              </w:rPr>
            </w:pPr>
            <w:r w:rsidRPr="00521DF7">
              <w:rPr>
                <w:rFonts w:ascii="Times New Roman" w:hAnsi="Times New Roman" w:cs="Times New Roman"/>
                <w:color w:val="0D0D0D"/>
                <w:sz w:val="24"/>
                <w:szCs w:val="24"/>
              </w:rPr>
              <w:t xml:space="preserve">Субсидия в целях финансового обеспечения затрат, связанных с созданием условий массового отдыха жителей в МУП «Городской парк культуры и отдыха» </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rPr>
                <w:rFonts w:ascii="Times New Roman" w:hAnsi="Times New Roman" w:cs="Times New Roman"/>
                <w:color w:val="0D0D0D"/>
                <w:sz w:val="24"/>
                <w:szCs w:val="24"/>
              </w:rPr>
            </w:pPr>
            <w:r w:rsidRPr="00521DF7">
              <w:rPr>
                <w:rFonts w:ascii="Times New Roman" w:hAnsi="Times New Roman" w:cs="Times New Roman"/>
                <w:color w:val="0D0D0D"/>
                <w:sz w:val="24"/>
                <w:szCs w:val="24"/>
              </w:rPr>
              <w:t>2.</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D0D0D"/>
                <w:sz w:val="24"/>
                <w:szCs w:val="24"/>
              </w:rPr>
            </w:pPr>
            <w:r w:rsidRPr="00521DF7">
              <w:rPr>
                <w:rFonts w:ascii="Times New Roman" w:hAnsi="Times New Roman" w:cs="Times New Roman"/>
                <w:b/>
                <w:bCs/>
                <w:color w:val="0D0D0D"/>
                <w:sz w:val="24"/>
                <w:szCs w:val="24"/>
              </w:rPr>
              <w:t xml:space="preserve">Основное мероприятие: </w:t>
            </w:r>
            <w:r w:rsidRPr="00521DF7">
              <w:rPr>
                <w:rFonts w:ascii="Times New Roman" w:hAnsi="Times New Roman" w:cs="Times New Roman"/>
                <w:color w:val="0D0D0D"/>
                <w:sz w:val="24"/>
                <w:szCs w:val="24"/>
              </w:rPr>
              <w:t>Финансовая поддержка на содержание бассейна МУП «Городской парк культуры и отдыха»</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367"/>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lastRenderedPageBreak/>
              <w:t>2.1.</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D0D0D"/>
                <w:sz w:val="24"/>
                <w:szCs w:val="24"/>
              </w:rPr>
            </w:pPr>
            <w:proofErr w:type="gramStart"/>
            <w:r w:rsidRPr="00521DF7">
              <w:rPr>
                <w:rFonts w:ascii="Times New Roman" w:hAnsi="Times New Roman" w:cs="Times New Roman"/>
                <w:color w:val="0D0D0D"/>
                <w:sz w:val="24"/>
                <w:szCs w:val="24"/>
              </w:rPr>
              <w:t>Субсидия  МУП</w:t>
            </w:r>
            <w:proofErr w:type="gramEnd"/>
            <w:r w:rsidRPr="00521DF7">
              <w:rPr>
                <w:rFonts w:ascii="Times New Roman" w:hAnsi="Times New Roman" w:cs="Times New Roman"/>
                <w:color w:val="0D0D0D"/>
                <w:sz w:val="24"/>
                <w:szCs w:val="24"/>
              </w:rPr>
              <w:t xml:space="preserve"> «Городской парк культуры и отдыха» муниципального образования «Город Майкоп» в целях финансового обеспечения затрат, связанных с содержанием бассейна</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lef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39" w:type="dxa"/>
            <w:gridSpan w:val="2"/>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bl>
    <w:p w:rsidR="003A1AD6" w:rsidRPr="00521DF7" w:rsidRDefault="003A1AD6" w:rsidP="003A1AD6">
      <w:pPr>
        <w:spacing w:after="0" w:line="240" w:lineRule="auto"/>
        <w:ind w:firstLine="708"/>
        <w:jc w:val="both"/>
        <w:rPr>
          <w:rFonts w:ascii="Times New Roman" w:eastAsia="Times New Roman" w:hAnsi="Times New Roman" w:cs="Times New Roman"/>
          <w:color w:val="0D0D0D" w:themeColor="text1" w:themeTint="F2"/>
          <w:sz w:val="24"/>
          <w:szCs w:val="24"/>
          <w:lang w:eastAsia="en-US"/>
        </w:rPr>
      </w:pPr>
    </w:p>
    <w:p w:rsidR="003A1AD6" w:rsidRPr="00521DF7" w:rsidRDefault="003A1AD6" w:rsidP="003A1AD6">
      <w:pPr>
        <w:spacing w:after="0" w:line="240" w:lineRule="auto"/>
        <w:ind w:firstLine="708"/>
        <w:jc w:val="both"/>
        <w:rPr>
          <w:rFonts w:ascii="Times New Roman" w:eastAsia="Times New Roman" w:hAnsi="Times New Roman" w:cs="Times New Roman"/>
          <w:color w:val="0D0D0D" w:themeColor="text1" w:themeTint="F2"/>
          <w:sz w:val="24"/>
          <w:szCs w:val="24"/>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r w:rsidRPr="00521DF7">
        <w:rPr>
          <w:rFonts w:ascii="Times New Roman" w:eastAsia="Times New Roman" w:hAnsi="Times New Roman" w:cs="Times New Roman"/>
          <w:b/>
          <w:color w:val="0D0D0D" w:themeColor="text1" w:themeTint="F2"/>
          <w:sz w:val="28"/>
          <w:szCs w:val="28"/>
          <w:lang w:eastAsia="en-US"/>
        </w:rPr>
        <w:t>5.</w:t>
      </w:r>
      <w:r w:rsidRPr="00521DF7">
        <w:rPr>
          <w:rFonts w:ascii="Times New Roman" w:eastAsia="Times New Roman" w:hAnsi="Times New Roman" w:cs="Times New Roman"/>
          <w:b/>
          <w:color w:val="0D0D0D" w:themeColor="text1" w:themeTint="F2"/>
          <w:sz w:val="28"/>
          <w:szCs w:val="28"/>
          <w:lang w:eastAsia="en-US"/>
        </w:rPr>
        <w:tab/>
        <w:t xml:space="preserve">Перечень контрольных событий реализации основных мероприятий подпрограммы </w:t>
      </w:r>
    </w:p>
    <w:p w:rsidR="003A1AD6" w:rsidRPr="00521DF7" w:rsidRDefault="003A1AD6" w:rsidP="003A1AD6">
      <w:pPr>
        <w:spacing w:after="0" w:line="240" w:lineRule="auto"/>
        <w:ind w:left="12049" w:firstLine="708"/>
        <w:jc w:val="both"/>
        <w:rPr>
          <w:rFonts w:ascii="Times New Roman" w:eastAsia="Times New Roman" w:hAnsi="Times New Roman" w:cs="Times New Roman"/>
          <w:color w:val="0D0D0D" w:themeColor="text1" w:themeTint="F2"/>
          <w:sz w:val="28"/>
          <w:szCs w:val="28"/>
          <w:lang w:eastAsia="en-US"/>
        </w:rPr>
      </w:pPr>
      <w:r w:rsidRPr="00521DF7">
        <w:rPr>
          <w:rFonts w:ascii="Times New Roman" w:eastAsia="Times New Roman" w:hAnsi="Times New Roman" w:cs="Times New Roman"/>
          <w:color w:val="0D0D0D" w:themeColor="text1" w:themeTint="F2"/>
          <w:sz w:val="28"/>
          <w:szCs w:val="28"/>
          <w:lang w:eastAsia="en-US"/>
        </w:rPr>
        <w:t>Таблица № 3.4</w:t>
      </w:r>
    </w:p>
    <w:p w:rsidR="003A1AD6" w:rsidRPr="00521DF7" w:rsidRDefault="003A1AD6" w:rsidP="003A1AD6">
      <w:pPr>
        <w:spacing w:after="0" w:line="240" w:lineRule="auto"/>
        <w:ind w:firstLine="708"/>
        <w:jc w:val="both"/>
        <w:rPr>
          <w:rFonts w:ascii="Times New Roman" w:eastAsia="Times New Roman" w:hAnsi="Times New Roman" w:cs="Times New Roman"/>
          <w:color w:val="0D0D0D" w:themeColor="text1" w:themeTint="F2"/>
          <w:sz w:val="28"/>
          <w:szCs w:val="28"/>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r w:rsidRPr="00521DF7">
        <w:rPr>
          <w:rFonts w:ascii="Times New Roman" w:eastAsia="Times New Roman" w:hAnsi="Times New Roman" w:cs="Times New Roman"/>
          <w:b/>
          <w:color w:val="0D0D0D" w:themeColor="text1" w:themeTint="F2"/>
          <w:sz w:val="28"/>
          <w:szCs w:val="28"/>
          <w:lang w:eastAsia="en-US"/>
        </w:rPr>
        <w:t>Перечень контрольных событий реализации основных мероприятий, мероприятий (направлений расходов) подпрограммы муниципальной программы</w:t>
      </w: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p>
    <w:tbl>
      <w:tblPr>
        <w:tblStyle w:val="ac"/>
        <w:tblW w:w="15163" w:type="dxa"/>
        <w:tblLook w:val="04A0" w:firstRow="1" w:lastRow="0" w:firstColumn="1" w:lastColumn="0" w:noHBand="0" w:noVBand="1"/>
      </w:tblPr>
      <w:tblGrid>
        <w:gridCol w:w="785"/>
        <w:gridCol w:w="6915"/>
        <w:gridCol w:w="3142"/>
        <w:gridCol w:w="696"/>
        <w:gridCol w:w="696"/>
        <w:gridCol w:w="696"/>
        <w:gridCol w:w="696"/>
        <w:gridCol w:w="828"/>
        <w:gridCol w:w="709"/>
      </w:tblGrid>
      <w:tr w:rsidR="003A1AD6" w:rsidRPr="00521DF7" w:rsidTr="00890866">
        <w:tc>
          <w:tcPr>
            <w:tcW w:w="0" w:type="auto"/>
            <w:vMerge w:val="restart"/>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 п/п</w:t>
            </w:r>
          </w:p>
          <w:p w:rsidR="003A1AD6" w:rsidRPr="00521DF7"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color w:val="0D0D0D" w:themeColor="text1" w:themeTint="F2"/>
                <w:sz w:val="24"/>
                <w:szCs w:val="24"/>
              </w:rPr>
            </w:pPr>
          </w:p>
        </w:tc>
        <w:tc>
          <w:tcPr>
            <w:tcW w:w="0" w:type="auto"/>
            <w:vMerge w:val="restart"/>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 xml:space="preserve">Наименование основного </w:t>
            </w:r>
          </w:p>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мероприятия, мероприятия (направления расходов), контрольного события</w:t>
            </w:r>
          </w:p>
        </w:tc>
        <w:tc>
          <w:tcPr>
            <w:tcW w:w="0" w:type="auto"/>
            <w:vMerge w:val="restart"/>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Ответственный исполнитель, соисполнитель, участник</w:t>
            </w:r>
          </w:p>
        </w:tc>
        <w:tc>
          <w:tcPr>
            <w:tcW w:w="4321" w:type="dxa"/>
            <w:gridSpan w:val="6"/>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Реализация контрольных событий </w:t>
            </w:r>
          </w:p>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(в количественном выражении) </w:t>
            </w:r>
          </w:p>
        </w:tc>
      </w:tr>
      <w:tr w:rsidR="003A1AD6" w:rsidRPr="00521DF7" w:rsidTr="00890866">
        <w:trPr>
          <w:trHeight w:val="535"/>
        </w:trPr>
        <w:tc>
          <w:tcPr>
            <w:tcW w:w="0" w:type="auto"/>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2025</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2026</w:t>
            </w:r>
          </w:p>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2027</w:t>
            </w:r>
          </w:p>
        </w:tc>
      </w:tr>
      <w:tr w:rsidR="003A1AD6" w:rsidRPr="00521DF7" w:rsidTr="00890866">
        <w:tc>
          <w:tcPr>
            <w:tcW w:w="15163" w:type="dxa"/>
            <w:gridSpan w:val="9"/>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r w:rsidRPr="00521DF7">
              <w:rPr>
                <w:rFonts w:ascii="Times New Roman" w:hAnsi="Times New Roman" w:cs="Times New Roman"/>
                <w:b/>
                <w:color w:val="0D0D0D" w:themeColor="text1" w:themeTint="F2"/>
                <w:sz w:val="24"/>
                <w:szCs w:val="24"/>
              </w:rPr>
              <w:t>Муниципальная программа «Развитие культуры муниципального образования «Город Майкоп»</w:t>
            </w:r>
          </w:p>
        </w:tc>
      </w:tr>
      <w:tr w:rsidR="003A1AD6" w:rsidRPr="00521DF7" w:rsidTr="00890866">
        <w:tc>
          <w:tcPr>
            <w:tcW w:w="15163" w:type="dxa"/>
            <w:gridSpan w:val="9"/>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r w:rsidRPr="00521DF7">
              <w:rPr>
                <w:rFonts w:ascii="Times New Roman" w:hAnsi="Times New Roman" w:cs="Times New Roman"/>
                <w:b/>
                <w:color w:val="0D0D0D" w:themeColor="text1" w:themeTint="F2"/>
                <w:sz w:val="24"/>
                <w:szCs w:val="24"/>
              </w:rPr>
              <w:t>Подпрограмма «Развитие Городского парка культуры и отдыха»</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lastRenderedPageBreak/>
              <w:t>1.</w:t>
            </w:r>
          </w:p>
        </w:tc>
        <w:tc>
          <w:tcPr>
            <w:tcW w:w="0" w:type="auto"/>
          </w:tcPr>
          <w:p w:rsidR="003A1AD6" w:rsidRPr="00521DF7" w:rsidRDefault="003A1AD6" w:rsidP="00890866">
            <w:pPr>
              <w:tabs>
                <w:tab w:val="center" w:pos="4677"/>
                <w:tab w:val="right" w:pos="9355"/>
              </w:tabs>
              <w:autoSpaceDE w:val="0"/>
              <w:autoSpaceDN w:val="0"/>
              <w:adjustRightInd w:val="0"/>
              <w:rPr>
                <w:rFonts w:ascii="Times New Roman" w:hAnsi="Times New Roman" w:cs="Times New Roman"/>
                <w:b/>
                <w:bCs/>
                <w:color w:val="0D0D0D" w:themeColor="text1" w:themeTint="F2"/>
                <w:sz w:val="24"/>
                <w:szCs w:val="24"/>
              </w:rPr>
            </w:pPr>
            <w:r w:rsidRPr="00521DF7">
              <w:rPr>
                <w:rFonts w:ascii="Times New Roman" w:hAnsi="Times New Roman" w:cs="Times New Roman"/>
                <w:b/>
                <w:bCs/>
                <w:color w:val="0D0D0D" w:themeColor="text1" w:themeTint="F2"/>
                <w:sz w:val="24"/>
                <w:szCs w:val="24"/>
              </w:rPr>
              <w:t xml:space="preserve">Основное мероприятие: </w:t>
            </w:r>
            <w:r w:rsidRPr="00521DF7">
              <w:rPr>
                <w:rFonts w:ascii="Times New Roman" w:eastAsia="Times New Roman" w:hAnsi="Times New Roman" w:cs="Times New Roman"/>
                <w:bCs/>
                <w:color w:val="0D0D0D" w:themeColor="text1" w:themeTint="F2"/>
                <w:sz w:val="24"/>
                <w:szCs w:val="24"/>
              </w:rPr>
              <w:t>Финансовая поддержка на содержание парковой деятельности 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color w:val="0D0D0D"/>
                <w:sz w:val="24"/>
                <w:szCs w:val="24"/>
              </w:rPr>
              <w:t>Субсидия в целях финансового обеспечения затрат, связанных с созданием условий массового отдыха жителей в 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Число посетителей, воспользовавшихся услугами собственных аттракционов, чел.</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7431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1.1.2.</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Проведение технической диагностики аттракционов, ед.</w:t>
            </w:r>
          </w:p>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1.1.3.</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Количество объектов досуга, ед.</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53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eastAsia="Times New Roman" w:hAnsi="Times New Roman" w:cs="Times New Roman"/>
                <w:b/>
                <w:bCs/>
                <w:color w:val="0D0D0D" w:themeColor="text1" w:themeTint="F2"/>
                <w:sz w:val="24"/>
                <w:szCs w:val="24"/>
              </w:rPr>
              <w:t>Основное мероприятие</w:t>
            </w:r>
            <w:r w:rsidRPr="00521DF7">
              <w:rPr>
                <w:rFonts w:ascii="Times New Roman" w:eastAsia="Times New Roman" w:hAnsi="Times New Roman" w:cs="Times New Roman"/>
                <w:b/>
                <w:bCs/>
                <w:i/>
                <w:color w:val="0D0D0D" w:themeColor="text1" w:themeTint="F2"/>
                <w:sz w:val="24"/>
                <w:szCs w:val="24"/>
              </w:rPr>
              <w:t>:</w:t>
            </w:r>
            <w:r w:rsidRPr="00521DF7">
              <w:rPr>
                <w:rFonts w:ascii="Times New Roman" w:eastAsia="Times New Roman" w:hAnsi="Times New Roman" w:cs="Times New Roman"/>
                <w:bCs/>
                <w:color w:val="0D0D0D" w:themeColor="text1" w:themeTint="F2"/>
                <w:sz w:val="24"/>
                <w:szCs w:val="24"/>
              </w:rPr>
              <w:t xml:space="preserve"> Финансовая поддержка на содержание бассейна 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spacing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proofErr w:type="gramStart"/>
            <w:r w:rsidRPr="00521DF7">
              <w:rPr>
                <w:rFonts w:ascii="Times New Roman" w:hAnsi="Times New Roman" w:cs="Times New Roman"/>
                <w:color w:val="0D0D0D"/>
                <w:sz w:val="24"/>
                <w:szCs w:val="24"/>
              </w:rPr>
              <w:t>Субсидия  МУП</w:t>
            </w:r>
            <w:proofErr w:type="gramEnd"/>
            <w:r w:rsidRPr="00521DF7">
              <w:rPr>
                <w:rFonts w:ascii="Times New Roman" w:hAnsi="Times New Roman" w:cs="Times New Roman"/>
                <w:color w:val="0D0D0D"/>
                <w:sz w:val="24"/>
                <w:szCs w:val="24"/>
              </w:rPr>
              <w:t xml:space="preserve"> «Городской парк культуры и отдыха» муниципального образования «Город Майкоп» в целях финансового обеспечения затрат, связанных с содержанием бассейна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Ежегодная наполняемость бассейна, раз</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2.1.2.</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Количество барьерной дезинфекции и санитарной обработки, раз</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2.1.3.</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Количество взятия пробы воды за сезон, раз</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bl>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r w:rsidRPr="00521DF7">
        <w:rPr>
          <w:rFonts w:ascii="Times New Roman" w:eastAsia="Times New Roman" w:hAnsi="Times New Roman" w:cs="Times New Roman"/>
          <w:b/>
          <w:bCs/>
          <w:iCs/>
          <w:color w:val="0D0D0D" w:themeColor="text1" w:themeTint="F2"/>
          <w:sz w:val="28"/>
          <w:szCs w:val="28"/>
        </w:rPr>
        <w:lastRenderedPageBreak/>
        <w:t xml:space="preserve">6.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r w:rsidRPr="00521DF7">
        <w:rPr>
          <w:rFonts w:ascii="Times New Roman" w:eastAsia="Times New Roman" w:hAnsi="Times New Roman" w:cs="Times New Roman"/>
          <w:b/>
          <w:bCs/>
          <w:iCs/>
          <w:color w:val="0D0D0D" w:themeColor="text1" w:themeTint="F2"/>
          <w:sz w:val="28"/>
          <w:szCs w:val="28"/>
        </w:rPr>
        <w:t>подпрограммы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color w:val="0D0D0D" w:themeColor="text1" w:themeTint="F2"/>
          <w:sz w:val="28"/>
          <w:szCs w:val="28"/>
        </w:rPr>
      </w:pP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sz w:val="28"/>
          <w:szCs w:val="28"/>
        </w:rPr>
        <w:t>Сведения о порядке сбора информации и методика расчета целевых показателей (индикаторов) подпрограммы представлены в Таблице № 3.5.</w:t>
      </w:r>
    </w:p>
    <w:p w:rsidR="003A1AD6" w:rsidRPr="00521DF7" w:rsidRDefault="003A1AD6" w:rsidP="003A1AD6">
      <w:pPr>
        <w:spacing w:after="0"/>
        <w:ind w:left="360"/>
        <w:contextualSpacing/>
        <w:jc w:val="right"/>
        <w:rPr>
          <w:rFonts w:ascii="Times New Roman" w:eastAsia="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sz w:val="28"/>
          <w:szCs w:val="28"/>
        </w:rPr>
        <w:t>Таблица № 3.5</w:t>
      </w:r>
    </w:p>
    <w:p w:rsidR="003A1AD6" w:rsidRPr="00521DF7" w:rsidRDefault="003A1AD6" w:rsidP="003A1AD6">
      <w:pPr>
        <w:spacing w:after="0"/>
        <w:ind w:left="360"/>
        <w:contextualSpacing/>
        <w:jc w:val="right"/>
        <w:rPr>
          <w:rFonts w:ascii="Times New Roman" w:eastAsia="Times New Roman" w:hAnsi="Times New Roman" w:cs="Times New Roman"/>
          <w:color w:val="0D0D0D" w:themeColor="text1" w:themeTint="F2"/>
          <w:sz w:val="28"/>
          <w:szCs w:val="28"/>
        </w:rPr>
      </w:pPr>
    </w:p>
    <w:p w:rsidR="003A1AD6" w:rsidRPr="00521DF7" w:rsidRDefault="003A1AD6" w:rsidP="003A1AD6">
      <w:pPr>
        <w:spacing w:after="0" w:line="240" w:lineRule="auto"/>
        <w:ind w:firstLine="567"/>
        <w:jc w:val="center"/>
        <w:rPr>
          <w:rFonts w:ascii="Times New Roman" w:eastAsia="Times New Roman" w:hAnsi="Times New Roman" w:cs="Times New Roman"/>
          <w:b/>
          <w:color w:val="0D0D0D" w:themeColor="text1" w:themeTint="F2"/>
          <w:sz w:val="28"/>
          <w:szCs w:val="28"/>
        </w:rPr>
      </w:pPr>
      <w:r w:rsidRPr="00521DF7">
        <w:rPr>
          <w:rFonts w:ascii="Times New Roman" w:eastAsia="Times New Roman" w:hAnsi="Times New Roman" w:cs="Times New Roman"/>
          <w:b/>
          <w:color w:val="0D0D0D" w:themeColor="text1" w:themeTint="F2"/>
          <w:sz w:val="28"/>
          <w:szCs w:val="28"/>
        </w:rPr>
        <w:t xml:space="preserve">Методика расчета целевых показателей (индикаторов) </w:t>
      </w:r>
    </w:p>
    <w:p w:rsidR="003A1AD6" w:rsidRPr="00521DF7" w:rsidRDefault="003A1AD6" w:rsidP="003A1AD6">
      <w:pPr>
        <w:spacing w:after="0" w:line="240" w:lineRule="auto"/>
        <w:ind w:firstLine="567"/>
        <w:jc w:val="center"/>
        <w:rPr>
          <w:rFonts w:ascii="Times New Roman" w:eastAsia="Times New Roman" w:hAnsi="Times New Roman" w:cs="Times New Roman"/>
          <w:b/>
          <w:color w:val="0D0D0D" w:themeColor="text1" w:themeTint="F2"/>
          <w:sz w:val="28"/>
          <w:szCs w:val="28"/>
        </w:rPr>
      </w:pPr>
      <w:r w:rsidRPr="00521DF7">
        <w:rPr>
          <w:rFonts w:ascii="Times New Roman" w:eastAsia="Times New Roman" w:hAnsi="Times New Roman" w:cs="Times New Roman"/>
          <w:b/>
          <w:color w:val="0D0D0D" w:themeColor="text1" w:themeTint="F2"/>
          <w:sz w:val="28"/>
          <w:szCs w:val="28"/>
        </w:rPr>
        <w:t>подпрограммы муниципальной программы</w:t>
      </w:r>
    </w:p>
    <w:tbl>
      <w:tblPr>
        <w:tblStyle w:val="11"/>
        <w:tblW w:w="14786" w:type="dxa"/>
        <w:tblLayout w:type="fixed"/>
        <w:tblLook w:val="04A0" w:firstRow="1" w:lastRow="0" w:firstColumn="1" w:lastColumn="0" w:noHBand="0" w:noVBand="1"/>
      </w:tblPr>
      <w:tblGrid>
        <w:gridCol w:w="600"/>
        <w:gridCol w:w="2060"/>
        <w:gridCol w:w="534"/>
        <w:gridCol w:w="3987"/>
        <w:gridCol w:w="1080"/>
        <w:gridCol w:w="1080"/>
        <w:gridCol w:w="1080"/>
        <w:gridCol w:w="1080"/>
        <w:gridCol w:w="1081"/>
        <w:gridCol w:w="2204"/>
      </w:tblGrid>
      <w:tr w:rsidR="003A1AD6" w:rsidRPr="00521DF7" w:rsidTr="00890866">
        <w:trPr>
          <w:trHeight w:val="278"/>
        </w:trPr>
        <w:tc>
          <w:tcPr>
            <w:tcW w:w="600"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п./п</w:t>
            </w:r>
          </w:p>
        </w:tc>
        <w:tc>
          <w:tcPr>
            <w:tcW w:w="2594" w:type="dxa"/>
            <w:gridSpan w:val="2"/>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Источник получения информации</w:t>
            </w: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gridSpan w:val="2"/>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Формула расчета</w:t>
            </w:r>
          </w:p>
        </w:tc>
        <w:tc>
          <w:tcPr>
            <w:tcW w:w="5401" w:type="dxa"/>
            <w:gridSpan w:val="5"/>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gridSpan w:val="2"/>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2022</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2023</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2024</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2025</w:t>
            </w:r>
          </w:p>
        </w:tc>
        <w:tc>
          <w:tcPr>
            <w:tcW w:w="1081"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2026</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314"/>
        </w:trPr>
        <w:tc>
          <w:tcPr>
            <w:tcW w:w="14786" w:type="dxa"/>
            <w:gridSpan w:val="10"/>
          </w:tcPr>
          <w:p w:rsidR="003A1AD6" w:rsidRPr="00521DF7" w:rsidRDefault="003A1AD6" w:rsidP="00890866">
            <w:pPr>
              <w:jc w:val="center"/>
              <w:rPr>
                <w:rFonts w:ascii="Times New Roman" w:eastAsia="Times New Roman" w:hAnsi="Times New Roman" w:cs="Times New Roman"/>
                <w:b/>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10"/>
          </w:tcPr>
          <w:p w:rsidR="003A1AD6" w:rsidRPr="00521DF7" w:rsidRDefault="003A1AD6" w:rsidP="00890866">
            <w:pPr>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cantSplit/>
          <w:trHeight w:val="2117"/>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1. </w:t>
            </w:r>
          </w:p>
        </w:tc>
        <w:tc>
          <w:tcPr>
            <w:tcW w:w="2060" w:type="dxa"/>
          </w:tcPr>
          <w:p w:rsidR="003A1AD6" w:rsidRPr="00EC5083" w:rsidRDefault="003A1AD6" w:rsidP="00890866">
            <w:pPr>
              <w:numPr>
                <w:ilvl w:val="0"/>
                <w:numId w:val="27"/>
              </w:numPr>
              <w:autoSpaceDE w:val="0"/>
              <w:autoSpaceDN w:val="0"/>
              <w:adjustRightInd w:val="0"/>
              <w:ind w:left="-102"/>
              <w:contextualSpacing/>
              <w:rPr>
                <w:rFonts w:ascii="Times New Roman" w:eastAsia="Calibri" w:hAnsi="Times New Roman" w:cs="Times New Roman"/>
                <w:sz w:val="24"/>
                <w:szCs w:val="24"/>
                <w:highlight w:val="yellow"/>
              </w:rPr>
            </w:pPr>
            <w:r w:rsidRPr="00EC5083">
              <w:rPr>
                <w:rFonts w:ascii="Times New Roman" w:eastAsia="Calibri" w:hAnsi="Times New Roman" w:cs="Times New Roman"/>
                <w:sz w:val="24"/>
                <w:szCs w:val="24"/>
              </w:rPr>
              <w:t>Уровень фактической обеспеченности парками культуры и отдыха от их нормативной потребности</w:t>
            </w:r>
          </w:p>
        </w:tc>
        <w:tc>
          <w:tcPr>
            <w:tcW w:w="4521" w:type="dxa"/>
            <w:gridSpan w:val="2"/>
          </w:tcPr>
          <w:p w:rsidR="003A1AD6" w:rsidRPr="00EC5083" w:rsidRDefault="003A1AD6" w:rsidP="00890866">
            <w:pPr>
              <w:widowControl w:val="0"/>
              <w:autoSpaceDE w:val="0"/>
              <w:autoSpaceDN w:val="0"/>
              <w:adjustRightInd w:val="0"/>
              <w:ind w:firstLine="720"/>
              <w:jc w:val="both"/>
              <w:rPr>
                <w:rFonts w:ascii="Times New Roman" w:hAnsi="Times New Roman" w:cs="Times New Roman"/>
                <w:sz w:val="24"/>
                <w:szCs w:val="24"/>
              </w:rPr>
            </w:pPr>
            <w:proofErr w:type="spellStart"/>
            <w:r w:rsidRPr="00EC5083">
              <w:rPr>
                <w:rFonts w:ascii="Times New Roman" w:hAnsi="Times New Roman" w:cs="Times New Roman"/>
                <w:sz w:val="24"/>
                <w:szCs w:val="24"/>
              </w:rPr>
              <w:t>УФО</w:t>
            </w:r>
            <w:r w:rsidRPr="00EC5083">
              <w:rPr>
                <w:rFonts w:ascii="Times New Roman" w:hAnsi="Times New Roman" w:cs="Times New Roman"/>
                <w:sz w:val="24"/>
                <w:szCs w:val="24"/>
                <w:vertAlign w:val="subscript"/>
              </w:rPr>
              <w:t>ПКиО</w:t>
            </w:r>
            <w:proofErr w:type="spellEnd"/>
            <w:r w:rsidRPr="00EC5083">
              <w:rPr>
                <w:rFonts w:ascii="Times New Roman" w:hAnsi="Times New Roman" w:cs="Times New Roman"/>
                <w:sz w:val="24"/>
                <w:szCs w:val="24"/>
                <w:vertAlign w:val="subscript"/>
              </w:rPr>
              <w:t xml:space="preserve"> = </w:t>
            </w:r>
            <w:proofErr w:type="spellStart"/>
            <w:r w:rsidRPr="00EC5083">
              <w:rPr>
                <w:rFonts w:ascii="Times New Roman" w:hAnsi="Times New Roman" w:cs="Times New Roman"/>
                <w:sz w:val="24"/>
                <w:szCs w:val="24"/>
              </w:rPr>
              <w:t>ПКиОф</w:t>
            </w:r>
            <w:proofErr w:type="spellEnd"/>
            <w:r w:rsidRPr="00EC5083">
              <w:rPr>
                <w:rFonts w:ascii="Times New Roman" w:hAnsi="Times New Roman" w:cs="Times New Roman"/>
                <w:sz w:val="24"/>
                <w:szCs w:val="24"/>
              </w:rPr>
              <w:t xml:space="preserve">/ </w:t>
            </w:r>
            <w:proofErr w:type="spellStart"/>
            <w:r w:rsidRPr="00EC5083">
              <w:rPr>
                <w:rFonts w:ascii="Times New Roman" w:hAnsi="Times New Roman" w:cs="Times New Roman"/>
                <w:sz w:val="24"/>
                <w:szCs w:val="24"/>
              </w:rPr>
              <w:t>ПКиОнорм</w:t>
            </w:r>
            <w:proofErr w:type="spellEnd"/>
            <w:r w:rsidRPr="00EC5083">
              <w:rPr>
                <w:rFonts w:ascii="Times New Roman" w:hAnsi="Times New Roman" w:cs="Times New Roman"/>
                <w:sz w:val="24"/>
                <w:szCs w:val="24"/>
              </w:rPr>
              <w:t xml:space="preserve"> * 100%, где</w:t>
            </w:r>
          </w:p>
          <w:p w:rsidR="003A1AD6" w:rsidRPr="00EC5083" w:rsidRDefault="003A1AD6" w:rsidP="00890866">
            <w:pPr>
              <w:widowControl w:val="0"/>
              <w:autoSpaceDE w:val="0"/>
              <w:autoSpaceDN w:val="0"/>
              <w:adjustRightInd w:val="0"/>
              <w:ind w:firstLine="720"/>
              <w:jc w:val="both"/>
              <w:rPr>
                <w:rFonts w:ascii="Times New Roman" w:hAnsi="Times New Roman" w:cs="Times New Roman"/>
                <w:sz w:val="24"/>
                <w:szCs w:val="24"/>
              </w:rPr>
            </w:pPr>
          </w:p>
          <w:p w:rsidR="003A1AD6" w:rsidRPr="00EC5083" w:rsidRDefault="003A1AD6" w:rsidP="00890866">
            <w:pPr>
              <w:widowControl w:val="0"/>
              <w:autoSpaceDE w:val="0"/>
              <w:autoSpaceDN w:val="0"/>
              <w:adjustRightInd w:val="0"/>
              <w:ind w:firstLine="599"/>
              <w:jc w:val="both"/>
              <w:rPr>
                <w:rFonts w:ascii="Times New Roman" w:hAnsi="Times New Roman" w:cs="Times New Roman"/>
                <w:sz w:val="24"/>
                <w:szCs w:val="24"/>
              </w:rPr>
            </w:pPr>
            <w:proofErr w:type="spellStart"/>
            <w:r w:rsidRPr="00EC5083">
              <w:rPr>
                <w:rFonts w:ascii="Times New Roman" w:hAnsi="Times New Roman" w:cs="Times New Roman"/>
                <w:sz w:val="24"/>
                <w:szCs w:val="24"/>
              </w:rPr>
              <w:t>УФО</w:t>
            </w:r>
            <w:r w:rsidRPr="00EC5083">
              <w:rPr>
                <w:rFonts w:ascii="Times New Roman" w:hAnsi="Times New Roman" w:cs="Times New Roman"/>
                <w:sz w:val="24"/>
                <w:szCs w:val="24"/>
                <w:vertAlign w:val="subscript"/>
              </w:rPr>
              <w:t>ПКиО</w:t>
            </w:r>
            <w:proofErr w:type="spellEnd"/>
            <w:r w:rsidRPr="00EC5083">
              <w:rPr>
                <w:rFonts w:ascii="Times New Roman" w:hAnsi="Times New Roman" w:cs="Times New Roman"/>
                <w:sz w:val="24"/>
                <w:szCs w:val="24"/>
                <w:vertAlign w:val="subscript"/>
              </w:rPr>
              <w:t xml:space="preserve"> -</w:t>
            </w:r>
            <w:r w:rsidRPr="00EC5083">
              <w:rPr>
                <w:rFonts w:ascii="Times New Roman" w:eastAsia="Calibri" w:hAnsi="Times New Roman" w:cs="Times New Roman"/>
                <w:sz w:val="24"/>
                <w:szCs w:val="24"/>
              </w:rPr>
              <w:t xml:space="preserve"> уровень фактической обеспеченности парками культуры и отдыха от их нормативной потребности, %;</w:t>
            </w:r>
          </w:p>
          <w:p w:rsidR="003A1AD6" w:rsidRPr="00EC5083" w:rsidRDefault="003A1AD6" w:rsidP="00890866">
            <w:pPr>
              <w:widowControl w:val="0"/>
              <w:autoSpaceDE w:val="0"/>
              <w:autoSpaceDN w:val="0"/>
              <w:adjustRightInd w:val="0"/>
              <w:ind w:firstLine="599"/>
              <w:jc w:val="both"/>
              <w:rPr>
                <w:rFonts w:ascii="Times New Roman" w:hAnsi="Times New Roman" w:cs="Times New Roman"/>
                <w:sz w:val="24"/>
                <w:szCs w:val="24"/>
              </w:rPr>
            </w:pPr>
            <w:proofErr w:type="spellStart"/>
            <w:r w:rsidRPr="00EC5083">
              <w:rPr>
                <w:rFonts w:ascii="Times New Roman" w:hAnsi="Times New Roman" w:cs="Times New Roman"/>
                <w:sz w:val="24"/>
                <w:szCs w:val="24"/>
              </w:rPr>
              <w:t>ПКиОф</w:t>
            </w:r>
            <w:proofErr w:type="spellEnd"/>
            <w:r w:rsidRPr="00EC5083">
              <w:rPr>
                <w:rFonts w:ascii="Times New Roman" w:hAnsi="Times New Roman" w:cs="Times New Roman"/>
                <w:sz w:val="24"/>
                <w:szCs w:val="24"/>
              </w:rPr>
              <w:t xml:space="preserve"> - фактическое количество парков культуры и отдыха, ед.;</w:t>
            </w:r>
          </w:p>
          <w:p w:rsidR="003A1AD6" w:rsidRPr="00EC5083" w:rsidRDefault="003A1AD6" w:rsidP="00890866">
            <w:pPr>
              <w:widowControl w:val="0"/>
              <w:autoSpaceDE w:val="0"/>
              <w:autoSpaceDN w:val="0"/>
              <w:adjustRightInd w:val="0"/>
              <w:ind w:firstLine="599"/>
              <w:jc w:val="both"/>
              <w:rPr>
                <w:rFonts w:ascii="Times New Roman" w:hAnsi="Times New Roman" w:cs="Times New Roman"/>
                <w:sz w:val="24"/>
                <w:szCs w:val="24"/>
              </w:rPr>
            </w:pPr>
            <w:proofErr w:type="spellStart"/>
            <w:r w:rsidRPr="00EC5083">
              <w:rPr>
                <w:rFonts w:ascii="Times New Roman" w:hAnsi="Times New Roman" w:cs="Times New Roman"/>
                <w:sz w:val="24"/>
                <w:szCs w:val="24"/>
              </w:rPr>
              <w:t>ПКиОнорм</w:t>
            </w:r>
            <w:proofErr w:type="spellEnd"/>
            <w:r w:rsidRPr="00EC5083">
              <w:rPr>
                <w:rFonts w:ascii="Times New Roman" w:hAnsi="Times New Roman" w:cs="Times New Roman"/>
                <w:sz w:val="24"/>
                <w:szCs w:val="24"/>
              </w:rPr>
              <w:t xml:space="preserve"> - требуемое количество парков культуры и отдыха в соответствии с утвержденным нормативом, ед. </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Ведомственная отчетность</w:t>
            </w:r>
          </w:p>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 Управления культуры</w:t>
            </w:r>
          </w:p>
        </w:tc>
      </w:tr>
      <w:tr w:rsidR="003A1AD6" w:rsidRPr="00521DF7" w:rsidTr="00890866">
        <w:trPr>
          <w:trHeight w:val="1697"/>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2.</w:t>
            </w:r>
          </w:p>
        </w:tc>
        <w:tc>
          <w:tcPr>
            <w:tcW w:w="2060" w:type="dxa"/>
          </w:tcPr>
          <w:p w:rsidR="003A1AD6" w:rsidRPr="00521DF7" w:rsidRDefault="003A1AD6" w:rsidP="00890866">
            <w:pPr>
              <w:rPr>
                <w:rFonts w:ascii="Times New Roman" w:hAnsi="Times New Roman" w:cs="Times New Roman"/>
                <w:sz w:val="24"/>
                <w:szCs w:val="24"/>
                <w:highlight w:val="yellow"/>
              </w:rPr>
            </w:pPr>
            <w:r w:rsidRPr="00521DF7">
              <w:rPr>
                <w:rFonts w:ascii="Times New Roman" w:eastAsia="Calibri" w:hAnsi="Times New Roman" w:cs="Times New Roman"/>
                <w:color w:val="0D0D0D" w:themeColor="text1" w:themeTint="F2"/>
                <w:sz w:val="24"/>
                <w:szCs w:val="24"/>
              </w:rPr>
              <w:t>Прирост культурно-досуговых мероприятий в Городском парке культуры и отдыха (нарастающим итогом)</w:t>
            </w:r>
          </w:p>
        </w:tc>
        <w:tc>
          <w:tcPr>
            <w:tcW w:w="4521" w:type="dxa"/>
            <w:gridSpan w:val="2"/>
          </w:tcPr>
          <w:p w:rsidR="003A1AD6" w:rsidRPr="00521DF7" w:rsidRDefault="003A1AD6" w:rsidP="00890866">
            <w:pPr>
              <w:widowControl w:val="0"/>
              <w:autoSpaceDE w:val="0"/>
              <w:autoSpaceDN w:val="0"/>
              <w:adjustRightInd w:val="0"/>
              <w:ind w:firstLine="720"/>
              <w:jc w:val="center"/>
              <w:rPr>
                <w:rFonts w:ascii="Times New Roman" w:hAnsi="Times New Roman" w:cs="Times New Roman"/>
                <w:color w:val="0D0D0D" w:themeColor="text1" w:themeTint="F2"/>
                <w:sz w:val="24"/>
                <w:szCs w:val="24"/>
              </w:rPr>
            </w:pPr>
            <w:r w:rsidRPr="00521DF7">
              <w:rPr>
                <w:rFonts w:ascii="Times New Roman" w:hAnsi="Times New Roman" w:cs="Times New Roman"/>
                <w:color w:val="0D0D0D" w:themeColor="text1" w:themeTint="F2"/>
                <w:sz w:val="24"/>
                <w:szCs w:val="24"/>
              </w:rPr>
              <w:t>Расчет не производится</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150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210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2204" w:type="dxa"/>
          </w:tcPr>
          <w:p w:rsidR="003A1AD6" w:rsidRPr="00521DF7" w:rsidRDefault="003A1AD6" w:rsidP="00890866">
            <w:pPr>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Отчетность МУП «Городской парк культуры и отдыха» </w:t>
            </w:r>
          </w:p>
          <w:p w:rsidR="003A1AD6" w:rsidRPr="00521DF7" w:rsidRDefault="003A1AD6" w:rsidP="00890866">
            <w:pPr>
              <w:jc w:val="both"/>
              <w:rPr>
                <w:rFonts w:ascii="Times New Roman" w:eastAsia="Calibri" w:hAnsi="Times New Roman" w:cs="Times New Roman"/>
                <w:color w:val="0D0D0D" w:themeColor="text1" w:themeTint="F2"/>
                <w:sz w:val="24"/>
                <w:szCs w:val="24"/>
              </w:rPr>
            </w:pPr>
          </w:p>
        </w:tc>
      </w:tr>
    </w:tbl>
    <w:p w:rsidR="003A1AD6" w:rsidRPr="00521DF7" w:rsidRDefault="003A1AD6" w:rsidP="003A1AD6">
      <w:pPr>
        <w:spacing w:after="0"/>
        <w:ind w:firstLine="567"/>
        <w:jc w:val="center"/>
        <w:rPr>
          <w:rFonts w:ascii="Times New Roman" w:eastAsia="Times New Roman" w:hAnsi="Times New Roman" w:cs="Times New Roman"/>
          <w:b/>
          <w:color w:val="0D0D0D" w:themeColor="text1" w:themeTint="F2"/>
          <w:sz w:val="28"/>
          <w:szCs w:val="28"/>
        </w:rPr>
      </w:pPr>
    </w:p>
    <w:p w:rsidR="003A1AD6" w:rsidRPr="00521DF7" w:rsidRDefault="003A1AD6" w:rsidP="003A1AD6">
      <w:pPr>
        <w:spacing w:after="0"/>
        <w:ind w:firstLine="567"/>
        <w:jc w:val="center"/>
        <w:rPr>
          <w:rFonts w:ascii="Times New Roman" w:eastAsia="Times New Roman" w:hAnsi="Times New Roman" w:cs="Times New Roman"/>
          <w:b/>
          <w:color w:val="0D0D0D" w:themeColor="text1" w:themeTint="F2"/>
          <w:sz w:val="28"/>
          <w:szCs w:val="28"/>
        </w:rPr>
      </w:pPr>
    </w:p>
    <w:p w:rsidR="003A1AD6" w:rsidRPr="00521DF7" w:rsidRDefault="003A1AD6" w:rsidP="003A1AD6">
      <w:pPr>
        <w:tabs>
          <w:tab w:val="left" w:pos="0"/>
        </w:tabs>
        <w:autoSpaceDE w:val="0"/>
        <w:autoSpaceDN w:val="0"/>
        <w:adjustRightInd w:val="0"/>
        <w:spacing w:after="0" w:line="240" w:lineRule="auto"/>
        <w:rPr>
          <w:rFonts w:ascii="Times New Roman" w:hAnsi="Times New Roman" w:cs="Times New Roman"/>
          <w:color w:val="0D0D0D" w:themeColor="text1" w:themeTint="F2"/>
          <w:sz w:val="28"/>
          <w:szCs w:val="28"/>
        </w:rPr>
        <w:sectPr w:rsidR="003A1AD6" w:rsidRPr="00521DF7" w:rsidSect="00B8566A">
          <w:pgSz w:w="16838" w:h="11906" w:orient="landscape"/>
          <w:pgMar w:top="1701" w:right="1134" w:bottom="1134" w:left="1134"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color w:val="0D0D0D" w:themeColor="text1" w:themeTint="F2"/>
          <w:sz w:val="28"/>
          <w:szCs w:val="28"/>
          <w:lang w:eastAsia="en-US"/>
        </w:rPr>
      </w:pPr>
      <w:r w:rsidRPr="00521DF7">
        <w:rPr>
          <w:rFonts w:ascii="Times New Roman" w:eastAsia="Times New Roman" w:hAnsi="Times New Roman" w:cs="Times New Roman"/>
          <w:b/>
          <w:color w:val="0D0D0D" w:themeColor="text1" w:themeTint="F2"/>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color w:val="0D0D0D" w:themeColor="text1" w:themeTint="F2"/>
          <w:sz w:val="28"/>
          <w:szCs w:val="28"/>
          <w:lang w:eastAsia="en-US"/>
        </w:rPr>
      </w:pPr>
      <w:r w:rsidRPr="00521DF7">
        <w:rPr>
          <w:rFonts w:ascii="Times New Roman" w:eastAsiaTheme="minorHAnsi" w:hAnsi="Times New Roman" w:cs="Times New Roman"/>
          <w:color w:val="0D0D0D" w:themeColor="text1" w:themeTint="F2"/>
          <w:sz w:val="28"/>
          <w:szCs w:val="28"/>
          <w:lang w:eastAsia="en-US"/>
        </w:rPr>
        <w:t>Внешними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color w:val="0D0D0D" w:themeColor="text1" w:themeTint="F2"/>
          <w:sz w:val="28"/>
          <w:szCs w:val="28"/>
          <w:lang w:eastAsia="en-US"/>
        </w:rPr>
      </w:pPr>
      <w:r w:rsidRPr="00521DF7">
        <w:rPr>
          <w:rFonts w:ascii="Times New Roman" w:eastAsiaTheme="minorHAnsi" w:hAnsi="Times New Roman" w:cs="Times New Roman"/>
          <w:color w:val="0D0D0D" w:themeColor="text1" w:themeTint="F2"/>
          <w:sz w:val="28"/>
          <w:szCs w:val="28"/>
          <w:lang w:eastAsia="en-US"/>
        </w:rPr>
        <w:t>Внутренними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бюджетные риски, связанные с недостаточным ресурсным обеспечением мероприятий подпрограммы, которые могут привести к значительному снижению эффективности решения проблем;</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Мерами по управлению рисками реализации подпрограммы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регулярный мониторинг изменений законодательства Российской Федерации и Республики Адыгея;</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kern w:val="1"/>
          <w:sz w:val="28"/>
          <w:szCs w:val="28"/>
          <w:lang w:eastAsia="ar-SA"/>
        </w:rPr>
        <w:t xml:space="preserve">- мониторинг внесения изменений в Стратегию и корректировка подпрограммы </w:t>
      </w:r>
      <w:r w:rsidRPr="00521DF7">
        <w:rPr>
          <w:rFonts w:ascii="Times New Roman" w:hAnsi="Times New Roman" w:cs="Times New Roman"/>
          <w:color w:val="0D0D0D" w:themeColor="text1" w:themeTint="F2"/>
          <w:sz w:val="28"/>
          <w:szCs w:val="28"/>
        </w:rPr>
        <w:t>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hAnsi="Times New Roman" w:cs="Times New Roman"/>
          <w:color w:val="0D0D0D" w:themeColor="text1" w:themeTint="F2"/>
          <w:sz w:val="28"/>
          <w:szCs w:val="28"/>
        </w:rPr>
        <w:t xml:space="preserve">- своевременная корректировка объемов финансирования подпрограммы, основных мероприятий, мероприятий, контрольных событий. </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lastRenderedPageBreak/>
        <w:t>Подпрограмма «Организация и обеспечение эффективного функционирования сети учреждений культуры»</w:t>
      </w:r>
    </w:p>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Участники подпрограммы</w:t>
            </w: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Times New Roman" w:hAnsi="Times New Roman" w:cs="Times New Roman"/>
                <w:sz w:val="24"/>
                <w:szCs w:val="24"/>
              </w:rPr>
              <w:t>- подведомственные учреждения</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Обеспечение эффективного управления реализацией муниципальной программы, в том числе обеспечение эффективного исполнения функций Управления культуры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Задачи подпрограммы</w:t>
            </w:r>
          </w:p>
        </w:tc>
        <w:tc>
          <w:tcPr>
            <w:tcW w:w="6525" w:type="dxa"/>
          </w:tcPr>
          <w:p w:rsidR="003A1AD6" w:rsidRPr="00521DF7" w:rsidRDefault="003A1AD6" w:rsidP="00890866">
            <w:pPr>
              <w:tabs>
                <w:tab w:val="center" w:pos="4677"/>
                <w:tab w:val="right" w:pos="9355"/>
              </w:tabs>
              <w:textAlignment w:val="baseline"/>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Создание условий для эффективного управления сферами культуры и туризма.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подпрограммы</w:t>
            </w:r>
          </w:p>
        </w:tc>
        <w:tc>
          <w:tcPr>
            <w:tcW w:w="6525" w:type="dxa"/>
            <w:shd w:val="clear" w:color="auto" w:fill="auto"/>
          </w:tcPr>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Общий объём бюджетных ассигнований подпрограммы муниципальной программы на 2022-202</w:t>
            </w:r>
            <w:r>
              <w:rPr>
                <w:rFonts w:ascii="Times New Roman" w:eastAsia="Times New Roman" w:hAnsi="Times New Roman" w:cs="Times New Roman"/>
                <w:sz w:val="24"/>
                <w:szCs w:val="24"/>
              </w:rPr>
              <w:t>7</w:t>
            </w:r>
            <w:r w:rsidRPr="00521DF7">
              <w:rPr>
                <w:rFonts w:ascii="Times New Roman" w:eastAsia="Times New Roman" w:hAnsi="Times New Roman" w:cs="Times New Roman"/>
                <w:sz w:val="24"/>
                <w:szCs w:val="24"/>
              </w:rPr>
              <w:t xml:space="preserve"> годы составляет -</w:t>
            </w:r>
            <w:r>
              <w:rPr>
                <w:rFonts w:ascii="Times New Roman" w:eastAsia="Times New Roman" w:hAnsi="Times New Roman" w:cs="Times New Roman"/>
                <w:sz w:val="24"/>
                <w:szCs w:val="24"/>
              </w:rPr>
              <w:t>56</w:t>
            </w:r>
            <w:r w:rsidR="00110E2D">
              <w:rPr>
                <w:rFonts w:ascii="Times New Roman" w:eastAsia="Times New Roman" w:hAnsi="Times New Roman" w:cs="Times New Roman"/>
                <w:sz w:val="24"/>
                <w:szCs w:val="24"/>
              </w:rPr>
              <w:t> 898,2</w:t>
            </w:r>
            <w:r w:rsidRPr="003D29E2">
              <w:rPr>
                <w:rFonts w:ascii="Times New Roman" w:eastAsia="Times New Roman" w:hAnsi="Times New Roman" w:cs="Times New Roman"/>
                <w:sz w:val="24"/>
                <w:szCs w:val="24"/>
              </w:rPr>
              <w:t xml:space="preserve"> тыс. рублей, в том числе по годам:</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- 2022 год – 7 </w:t>
            </w:r>
            <w:r w:rsidRPr="003D29E2">
              <w:rPr>
                <w:rFonts w:ascii="Times New Roman" w:eastAsia="Times New Roman" w:hAnsi="Times New Roman" w:cs="Times New Roman"/>
                <w:sz w:val="24"/>
                <w:szCs w:val="24"/>
              </w:rPr>
              <w:t>198,5 тыс. рублей;</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- 2023 год – 7 750,5</w:t>
            </w:r>
            <w:r w:rsidRPr="003D29E2">
              <w:rPr>
                <w:rFonts w:ascii="Times New Roman" w:eastAsia="Times New Roman" w:hAnsi="Times New Roman" w:cs="Times New Roman"/>
                <w:sz w:val="24"/>
                <w:szCs w:val="24"/>
              </w:rPr>
              <w:t xml:space="preserve"> тыс. рублей;</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3D29E2">
              <w:rPr>
                <w:rFonts w:ascii="Times New Roman" w:eastAsia="Times New Roman" w:hAnsi="Times New Roman" w:cs="Times New Roman"/>
                <w:sz w:val="24"/>
                <w:szCs w:val="24"/>
              </w:rPr>
              <w:t xml:space="preserve">- 2024 год – </w:t>
            </w:r>
            <w:r w:rsidR="00110E2D">
              <w:rPr>
                <w:rFonts w:ascii="Times New Roman" w:eastAsia="Times New Roman" w:hAnsi="Times New Roman" w:cs="Times New Roman"/>
                <w:sz w:val="24"/>
                <w:szCs w:val="24"/>
              </w:rPr>
              <w:t>9 294,4</w:t>
            </w:r>
            <w:r w:rsidRPr="003D29E2">
              <w:rPr>
                <w:rFonts w:ascii="Times New Roman" w:eastAsia="Times New Roman" w:hAnsi="Times New Roman" w:cs="Times New Roman"/>
                <w:sz w:val="24"/>
                <w:szCs w:val="24"/>
              </w:rPr>
              <w:t xml:space="preserve"> тыс. рублей;</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3D29E2">
              <w:rPr>
                <w:rFonts w:ascii="Times New Roman" w:eastAsia="Times New Roman" w:hAnsi="Times New Roman" w:cs="Times New Roman"/>
                <w:sz w:val="24"/>
                <w:szCs w:val="24"/>
              </w:rPr>
              <w:t xml:space="preserve">- 2025 год – </w:t>
            </w:r>
            <w:r>
              <w:rPr>
                <w:rFonts w:ascii="Times New Roman" w:eastAsia="Times New Roman" w:hAnsi="Times New Roman" w:cs="Times New Roman"/>
                <w:sz w:val="24"/>
                <w:szCs w:val="24"/>
              </w:rPr>
              <w:t>10</w:t>
            </w:r>
            <w:r w:rsidR="00110E2D">
              <w:rPr>
                <w:rFonts w:ascii="Times New Roman" w:eastAsia="Times New Roman" w:hAnsi="Times New Roman" w:cs="Times New Roman"/>
                <w:sz w:val="24"/>
                <w:szCs w:val="24"/>
              </w:rPr>
              <w:t> 491,9</w:t>
            </w:r>
            <w:r w:rsidRPr="003D29E2">
              <w:rPr>
                <w:rFonts w:ascii="Times New Roman" w:eastAsia="Times New Roman" w:hAnsi="Times New Roman" w:cs="Times New Roman"/>
                <w:sz w:val="24"/>
                <w:szCs w:val="24"/>
              </w:rPr>
              <w:t xml:space="preserve"> 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3D29E2">
              <w:rPr>
                <w:rFonts w:ascii="Times New Roman" w:eastAsia="Times New Roman" w:hAnsi="Times New Roman" w:cs="Times New Roman"/>
                <w:sz w:val="24"/>
                <w:szCs w:val="24"/>
              </w:rPr>
              <w:t xml:space="preserve">- 2026 год – </w:t>
            </w:r>
            <w:r w:rsidR="00110E2D">
              <w:rPr>
                <w:rFonts w:ascii="Times New Roman" w:eastAsia="Times New Roman" w:hAnsi="Times New Roman" w:cs="Times New Roman"/>
                <w:sz w:val="24"/>
                <w:szCs w:val="24"/>
              </w:rPr>
              <w:t>10 871,3</w:t>
            </w:r>
            <w:r w:rsidRPr="003D29E2">
              <w:rPr>
                <w:rFonts w:ascii="Times New Roman" w:eastAsia="Times New Roman" w:hAnsi="Times New Roman" w:cs="Times New Roman"/>
                <w:sz w:val="24"/>
                <w:szCs w:val="24"/>
              </w:rPr>
              <w:t xml:space="preserve"> тыс. рублей</w:t>
            </w:r>
            <w:r>
              <w:rPr>
                <w:rFonts w:ascii="Times New Roman" w:eastAsia="Times New Roman" w:hAnsi="Times New Roman" w:cs="Times New Roman"/>
                <w:sz w:val="24"/>
                <w:szCs w:val="24"/>
              </w:rPr>
              <w:t>;</w:t>
            </w:r>
          </w:p>
          <w:p w:rsidR="003A1AD6" w:rsidRPr="00521DF7" w:rsidRDefault="003A1AD6" w:rsidP="00110E2D">
            <w:pPr>
              <w:tabs>
                <w:tab w:val="left" w:pos="227"/>
                <w:tab w:val="center" w:pos="4677"/>
                <w:tab w:val="right" w:pos="9355"/>
              </w:tabs>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- 2027 год – 11</w:t>
            </w:r>
            <w:r w:rsidR="00110E2D">
              <w:rPr>
                <w:rFonts w:ascii="Times New Roman" w:eastAsia="Times New Roman" w:hAnsi="Times New Roman" w:cs="Times New Roman"/>
                <w:sz w:val="24"/>
                <w:szCs w:val="24"/>
              </w:rPr>
              <w:t> 291,6</w:t>
            </w:r>
            <w:r>
              <w:rPr>
                <w:rFonts w:ascii="Times New Roman" w:eastAsia="Times New Roman" w:hAnsi="Times New Roman" w:cs="Times New Roman"/>
                <w:sz w:val="24"/>
                <w:szCs w:val="24"/>
              </w:rPr>
              <w:t xml:space="preserve"> тыс. рублей</w:t>
            </w:r>
            <w:r w:rsidRPr="003D29E2">
              <w:rPr>
                <w:rFonts w:ascii="Times New Roman" w:eastAsia="Times New Roman" w:hAnsi="Times New Roman" w:cs="Times New Roman"/>
                <w:sz w:val="24"/>
                <w:szCs w:val="24"/>
              </w:rPr>
              <w:t>.</w:t>
            </w:r>
          </w:p>
        </w:tc>
      </w:tr>
    </w:tbl>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p w:rsidR="003A1AD6" w:rsidRPr="00521DF7" w:rsidRDefault="003A1AD6" w:rsidP="003A1AD6">
      <w:pPr>
        <w:spacing w:line="240" w:lineRule="auto"/>
        <w:jc w:val="center"/>
        <w:rPr>
          <w:rFonts w:ascii="Times New Roman" w:hAnsi="Times New Roman" w:cs="Times New Roman"/>
          <w:b/>
          <w:sz w:val="28"/>
          <w:szCs w:val="28"/>
        </w:rPr>
      </w:pPr>
      <w:r w:rsidRPr="00521DF7">
        <w:rPr>
          <w:rFonts w:ascii="Times New Roman" w:hAnsi="Times New Roman" w:cs="Times New Roman"/>
          <w:b/>
          <w:sz w:val="28"/>
          <w:szCs w:val="28"/>
        </w:rPr>
        <w:t xml:space="preserve">1. Общая характеристика сферы реализации подпрограммы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Поддержка культуры является одним из приоритетных направлений социально-экономического развития муниципального образования «Город Майкоп».</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4" w:name="dst101124"/>
      <w:bookmarkEnd w:id="4"/>
      <w:r w:rsidRPr="00521DF7">
        <w:rPr>
          <w:rFonts w:ascii="Times New Roman" w:eastAsia="Times New Roman" w:hAnsi="Times New Roman" w:cs="Times New Roman"/>
          <w:color w:val="000000"/>
          <w:sz w:val="28"/>
          <w:szCs w:val="28"/>
        </w:rPr>
        <w:t>Специфика реализации развития культуры предполагает создание необходимых условий для достаточно устойчивого дальнейшего продвижения сферы культуры, направленной на обеспечение максимальной доступности для населения:</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культурных благ; </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образования и искусства; </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сохранение культурного наследия;</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повышение качества и разнообразия услуг, предоставляемых в сфере культуры; </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совершенствование организационных, экономических и правовых механизмов сферы культуры и туризма.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hAnsi="Times New Roman" w:cs="Times New Roman"/>
          <w:color w:val="020B22"/>
          <w:sz w:val="28"/>
          <w:szCs w:val="28"/>
          <w:shd w:val="clear" w:color="auto" w:fill="FFFFFF"/>
        </w:rPr>
        <w:t xml:space="preserve">Основой инфраструктуры культуры являются муниципальные учреждения, оказывающие услуги в сфере культуры. Сеть </w:t>
      </w:r>
      <w:r w:rsidRPr="00521DF7">
        <w:rPr>
          <w:rFonts w:ascii="Times New Roman" w:hAnsi="Times New Roman" w:cs="Times New Roman"/>
          <w:color w:val="020B22"/>
          <w:sz w:val="28"/>
          <w:szCs w:val="28"/>
          <w:shd w:val="clear" w:color="auto" w:fill="FFFFFF"/>
        </w:rPr>
        <w:lastRenderedPageBreak/>
        <w:t xml:space="preserve">подведомственных учреждений </w:t>
      </w:r>
      <w:r w:rsidRPr="00521DF7">
        <w:rPr>
          <w:rFonts w:ascii="Times New Roman" w:hAnsi="Times New Roman" w:cs="Times New Roman"/>
          <w:sz w:val="28"/>
          <w:szCs w:val="28"/>
        </w:rPr>
        <w:t>Управление культуры</w:t>
      </w:r>
      <w:r w:rsidRPr="00521DF7">
        <w:rPr>
          <w:rFonts w:ascii="Times New Roman" w:hAnsi="Times New Roman" w:cs="Times New Roman"/>
          <w:color w:val="020B22"/>
          <w:sz w:val="28"/>
          <w:szCs w:val="28"/>
          <w:shd w:val="clear" w:color="auto" w:fill="FFFFFF"/>
        </w:rPr>
        <w:t xml:space="preserve"> по состоянию на 01.01.2021 составляет 14 единиц:</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-10 организаций культурно-досугового типа (2 Дома Культуры, 2 творческих объединения, 6 муниципальных творческих коллективов).</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Муниципальными учреждениями культурно-досугового типа за 2020 год было проведено 280 мероприятий, которые посетили 19 077 человек;</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- 2 учреждения дополнительного образования (2 Детских школы искусств).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 муниципальных учреждениях культуры дополнительного образования детей в области искусства контингент обучающихся по общеобразовательным предпрофессиональным и общеразвивающим программам по итогам 2020 года составил 424 человека;</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- 1 централизованная библиотечная система (в составе которой 14 филиалов).</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Охват населения услугами библиотек в 2020 году составил 20,0 % от общей численности населения муниципального образования «Город Майкоп» (33 189 зарегистрированных пользователей). Количество посещений составило 219 363 единицы, в том числе посещения при проведении массовых мероприятий – 29 338 единиц, получение консультаций – 10 542 единицы. Число книговыдач составило 601 177 единиц;</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- 1 муниципальное унитарное предприятие «Городской парк культуры и отдыха». </w:t>
      </w:r>
    </w:p>
    <w:p w:rsidR="003A1AD6" w:rsidRPr="00521DF7" w:rsidRDefault="003A1AD6" w:rsidP="003A1AD6">
      <w:pPr>
        <w:widowControl w:val="0"/>
        <w:spacing w:after="0" w:line="240" w:lineRule="auto"/>
        <w:ind w:firstLine="708"/>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Управление культуры является отраслевым органом - структурным подразделением Администрации города, осуществляющим управленческие функции в области организации и предоставления услуг в сфере культуры и туризма. Управление выступает как вышестоящий орган управления для муниципальных учреждений культуры и образовательных организаций, осуществляет подведомственную координацию и контроль над их деятельностью.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sz w:val="28"/>
          <w:szCs w:val="28"/>
        </w:rPr>
        <w:t>Одним из факторов, определяющих эффективность образовательных и культурно-досуговых учреждений культуры</w:t>
      </w:r>
      <w:r w:rsidRPr="00521DF7">
        <w:rPr>
          <w:rFonts w:ascii="Times New Roman" w:hAnsi="Times New Roman" w:cs="Times New Roman"/>
          <w:sz w:val="28"/>
          <w:szCs w:val="28"/>
        </w:rPr>
        <w:t xml:space="preserve">, является фактор комфортности и безопасности пребывания учащихся и участников творческих коллективов в учреждении. Обеспечение безопасности – это планомерная систематическая работа по всему спектру </w:t>
      </w:r>
      <w:proofErr w:type="spellStart"/>
      <w:r w:rsidRPr="00521DF7">
        <w:rPr>
          <w:rFonts w:ascii="Times New Roman" w:hAnsi="Times New Roman" w:cs="Times New Roman"/>
          <w:sz w:val="28"/>
          <w:szCs w:val="28"/>
        </w:rPr>
        <w:t>направлений.Объекты</w:t>
      </w:r>
      <w:proofErr w:type="spellEnd"/>
      <w:r w:rsidRPr="00521DF7">
        <w:rPr>
          <w:rFonts w:ascii="Times New Roman" w:hAnsi="Times New Roman" w:cs="Times New Roman"/>
          <w:sz w:val="28"/>
          <w:szCs w:val="28"/>
        </w:rPr>
        <w:t xml:space="preserve"> социальной сферы представляют собой места массового скопления людей, которые характеризуются повышенной вероятностью возникновения угроз различного происхождения. </w:t>
      </w:r>
      <w:r w:rsidRPr="00521DF7">
        <w:rPr>
          <w:rFonts w:ascii="Times New Roman" w:eastAsia="Times New Roman" w:hAnsi="Times New Roman" w:cs="Times New Roman"/>
          <w:color w:val="000000"/>
          <w:sz w:val="28"/>
          <w:szCs w:val="28"/>
        </w:rPr>
        <w:t>Д</w:t>
      </w:r>
      <w:r w:rsidRPr="00521DF7">
        <w:rPr>
          <w:rFonts w:ascii="Times New Roman" w:hAnsi="Times New Roman" w:cs="Times New Roman"/>
          <w:sz w:val="28"/>
          <w:szCs w:val="28"/>
        </w:rPr>
        <w:t>ля более полной характеристики безопасного функционирования учреждений и объектов в области культуры, применяется понятие комплексной безопасности, которое включает в себя: пожарную безопасность и антитеррористическую защищенность.</w:t>
      </w:r>
    </w:p>
    <w:p w:rsidR="003A1AD6" w:rsidRPr="00521DF7" w:rsidRDefault="003A1AD6" w:rsidP="003A1AD6">
      <w:pPr>
        <w:shd w:val="clear" w:color="auto" w:fill="FFFFFF"/>
        <w:spacing w:after="0" w:line="240" w:lineRule="auto"/>
        <w:ind w:firstLine="567"/>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В отношении объектов (территорий), осуществляющих деятельность в сфере культуры, действует постановление Правительства Российской </w:t>
      </w:r>
      <w:r w:rsidRPr="00521DF7">
        <w:rPr>
          <w:rFonts w:ascii="Times New Roman" w:eastAsia="SimSun" w:hAnsi="Times New Roman" w:cs="Times New Roman"/>
          <w:sz w:val="28"/>
          <w:szCs w:val="28"/>
          <w:lang w:eastAsia="zh-CN"/>
        </w:rPr>
        <w:lastRenderedPageBreak/>
        <w:t xml:space="preserve">Федерации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которое определяет комплекс мероприятий, направленных на обеспечение антитеррористической защищенности объектов (территорий).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5" w:name="dst101129"/>
      <w:bookmarkEnd w:id="5"/>
      <w:r w:rsidRPr="00521DF7">
        <w:rPr>
          <w:rFonts w:ascii="Times New Roman" w:eastAsia="Times New Roman" w:hAnsi="Times New Roman" w:cs="Times New Roman"/>
          <w:color w:val="000000"/>
          <w:sz w:val="28"/>
          <w:szCs w:val="28"/>
        </w:rPr>
        <w:t>В качестве основных направлений для осуществления эффективного управления реализацией муниципальной программы и исполнения поставленной задачи определены следующие направления:</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bookmarkStart w:id="6" w:name="dst101130"/>
      <w:bookmarkStart w:id="7" w:name="dst101131"/>
      <w:bookmarkEnd w:id="6"/>
      <w:bookmarkEnd w:id="7"/>
      <w:r w:rsidRPr="00521DF7">
        <w:rPr>
          <w:rFonts w:ascii="Times New Roman" w:eastAsia="Times New Roman" w:hAnsi="Times New Roman" w:cs="Times New Roman"/>
          <w:color w:val="000000"/>
          <w:sz w:val="28"/>
          <w:szCs w:val="28"/>
        </w:rPr>
        <w:t xml:space="preserve">- обеспечение максимальной доступности для граждан культурных благ и образования в сфере культуры и искусства;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развитие и поддержка концертной, выставочной и фестивальной деятельности;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обеспечение доступности культурных благ и услуг для граждан с ограниченными возможностями;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укрепление материально-технической, учебной и вспомогательной базы образовательных учреждений отрасли;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сохранение и развитие кадрового потенциала учреждений культуры и искусства;</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bookmarkStart w:id="8" w:name="dst101132"/>
      <w:bookmarkEnd w:id="8"/>
      <w:r w:rsidRPr="00521DF7">
        <w:rPr>
          <w:rFonts w:ascii="Times New Roman" w:eastAsia="Times New Roman" w:hAnsi="Times New Roman" w:cs="Times New Roman"/>
          <w:color w:val="000000"/>
          <w:sz w:val="28"/>
          <w:szCs w:val="28"/>
        </w:rPr>
        <w:t xml:space="preserve">- модернизация и обеспечение инновационного развития организаций культуры, повсеместное внедрение и распространение новых информационных продуктов и технологий;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521DF7">
        <w:rPr>
          <w:rFonts w:ascii="Times New Roman" w:eastAsia="Times New Roman" w:hAnsi="Times New Roman" w:cs="Times New Roman"/>
          <w:color w:val="000000" w:themeColor="text1"/>
          <w:sz w:val="28"/>
          <w:szCs w:val="28"/>
        </w:rPr>
        <w:t xml:space="preserve"> - сохранение и пополнение библиотечного фонда. </w:t>
      </w:r>
      <w:bookmarkStart w:id="9" w:name="dst101134"/>
      <w:bookmarkStart w:id="10" w:name="dst101135"/>
      <w:bookmarkEnd w:id="9"/>
      <w:bookmarkEnd w:id="10"/>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521DF7">
        <w:rPr>
          <w:rFonts w:ascii="Times New Roman" w:eastAsia="Times New Roman" w:hAnsi="Times New Roman" w:cs="Times New Roman"/>
          <w:color w:val="000000" w:themeColor="text1"/>
          <w:sz w:val="28"/>
          <w:szCs w:val="28"/>
        </w:rPr>
        <w:t>Реализация подпрограммы «Организация и обеспечение эффективного функционирования сети учреждений культуры» обеспечит достижение положительного эффекта по вышеназванным направлениям.</w:t>
      </w:r>
    </w:p>
    <w:p w:rsidR="003A1AD6" w:rsidRPr="00521DF7" w:rsidRDefault="003A1AD6" w:rsidP="003A1AD6">
      <w:pPr>
        <w:spacing w:after="0" w:line="240" w:lineRule="auto"/>
        <w:ind w:firstLine="708"/>
        <w:jc w:val="center"/>
        <w:rPr>
          <w:rFonts w:ascii="Times New Roman" w:eastAsia="Calibri" w:hAnsi="Times New Roman" w:cs="Times New Roman"/>
          <w:b/>
          <w:sz w:val="28"/>
          <w:szCs w:val="28"/>
        </w:rPr>
      </w:pPr>
      <w:bookmarkStart w:id="11" w:name="dst101142"/>
      <w:bookmarkStart w:id="12" w:name="dst101143"/>
      <w:bookmarkStart w:id="13" w:name="dst101144"/>
      <w:bookmarkStart w:id="14" w:name="dst101145"/>
      <w:bookmarkStart w:id="15" w:name="dst101160"/>
      <w:bookmarkStart w:id="16" w:name="dst101161"/>
      <w:bookmarkStart w:id="17" w:name="dst101162"/>
      <w:bookmarkStart w:id="18" w:name="dst101163"/>
      <w:bookmarkStart w:id="19" w:name="dst101165"/>
      <w:bookmarkStart w:id="20" w:name="dst101166"/>
      <w:bookmarkStart w:id="21" w:name="dst101168"/>
      <w:bookmarkStart w:id="22" w:name="dst101169"/>
      <w:bookmarkStart w:id="23" w:name="dst101170"/>
      <w:bookmarkEnd w:id="11"/>
      <w:bookmarkEnd w:id="12"/>
      <w:bookmarkEnd w:id="13"/>
      <w:bookmarkEnd w:id="14"/>
      <w:bookmarkEnd w:id="15"/>
      <w:bookmarkEnd w:id="16"/>
      <w:bookmarkEnd w:id="17"/>
      <w:bookmarkEnd w:id="18"/>
      <w:bookmarkEnd w:id="19"/>
      <w:bookmarkEnd w:id="20"/>
      <w:bookmarkEnd w:id="21"/>
      <w:bookmarkEnd w:id="22"/>
      <w:bookmarkEnd w:id="23"/>
    </w:p>
    <w:p w:rsidR="003A1AD6" w:rsidRPr="00521DF7" w:rsidRDefault="003A1AD6" w:rsidP="003A1AD6">
      <w:pPr>
        <w:spacing w:after="0" w:line="240" w:lineRule="auto"/>
        <w:jc w:val="center"/>
        <w:rPr>
          <w:rFonts w:ascii="Times New Roman" w:eastAsia="Calibri" w:hAnsi="Times New Roman" w:cs="Times New Roman"/>
          <w:b/>
          <w:sz w:val="28"/>
          <w:szCs w:val="28"/>
        </w:rPr>
      </w:pPr>
      <w:r w:rsidRPr="00521DF7">
        <w:rPr>
          <w:rFonts w:ascii="Times New Roman" w:eastAsia="Calibri" w:hAnsi="Times New Roman" w:cs="Times New Roman"/>
          <w:b/>
          <w:sz w:val="28"/>
          <w:szCs w:val="28"/>
        </w:rPr>
        <w:t xml:space="preserve">2. Полномочия ответственного исполнителя и основные параметры подпрограммы </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 соответствии с Решением 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обеспечивает культурное обслуживание населения с учетом культурных интересов и потребностей различных социально-возрастных групп.</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Целью подпрограммы </w:t>
      </w:r>
      <w:r w:rsidRPr="00521DF7">
        <w:rPr>
          <w:rFonts w:ascii="Times New Roman" w:eastAsia="Times New Roman" w:hAnsi="Times New Roman" w:cs="Times New Roman"/>
          <w:bCs/>
          <w:color w:val="000000" w:themeColor="text1"/>
          <w:sz w:val="28"/>
          <w:szCs w:val="28"/>
        </w:rPr>
        <w:t>«Организация и обеспечение эффективного функционирования сети учреждений культуры»</w:t>
      </w:r>
      <w:r w:rsidRPr="00521DF7">
        <w:rPr>
          <w:rFonts w:ascii="Times New Roman" w:hAnsi="Times New Roman" w:cs="Times New Roman"/>
          <w:sz w:val="28"/>
          <w:szCs w:val="28"/>
        </w:rPr>
        <w:t xml:space="preserve"> муниципальной программы «Развитие культуры муниципального образования «Город Майкоп» является – </w:t>
      </w:r>
      <w:r w:rsidRPr="00521DF7">
        <w:rPr>
          <w:rFonts w:ascii="Times New Roman" w:eastAsia="Calibri" w:hAnsi="Times New Roman" w:cs="Times New Roman"/>
          <w:sz w:val="28"/>
          <w:szCs w:val="28"/>
        </w:rPr>
        <w:t>обеспечение эффективного управления реализацией муниципальной программы, в том числе обеспечение эффективного исполнения функций Управления культуры.</w:t>
      </w:r>
    </w:p>
    <w:p w:rsidR="003A1AD6" w:rsidRPr="00521DF7" w:rsidRDefault="003A1AD6" w:rsidP="003A1AD6">
      <w:pPr>
        <w:spacing w:after="0"/>
        <w:ind w:firstLine="709"/>
        <w:jc w:val="both"/>
        <w:rPr>
          <w:rFonts w:ascii="Helvetica" w:hAnsi="Helvetica" w:cs="Helvetica"/>
          <w:color w:val="000000"/>
          <w:sz w:val="28"/>
          <w:szCs w:val="28"/>
        </w:rPr>
      </w:pPr>
      <w:r w:rsidRPr="00521DF7">
        <w:rPr>
          <w:rFonts w:ascii="Times New Roman" w:eastAsia="Calibri" w:hAnsi="Times New Roman" w:cs="Times New Roman"/>
          <w:sz w:val="28"/>
          <w:szCs w:val="28"/>
        </w:rPr>
        <w:lastRenderedPageBreak/>
        <w:t xml:space="preserve">Для достижения поставленной цели необходимо решение следующей </w:t>
      </w:r>
      <w:proofErr w:type="spellStart"/>
      <w:proofErr w:type="gramStart"/>
      <w:r w:rsidRPr="00521DF7">
        <w:rPr>
          <w:rFonts w:ascii="Times New Roman" w:eastAsia="Calibri" w:hAnsi="Times New Roman" w:cs="Times New Roman"/>
          <w:sz w:val="28"/>
          <w:szCs w:val="28"/>
        </w:rPr>
        <w:t>задачи:</w:t>
      </w:r>
      <w:r w:rsidRPr="00521DF7">
        <w:rPr>
          <w:rFonts w:ascii="Times New Roman" w:eastAsia="Times New Roman" w:hAnsi="Times New Roman" w:cs="Times New Roman"/>
          <w:color w:val="000000"/>
          <w:sz w:val="28"/>
          <w:szCs w:val="28"/>
        </w:rPr>
        <w:t>создание</w:t>
      </w:r>
      <w:proofErr w:type="spellEnd"/>
      <w:proofErr w:type="gramEnd"/>
      <w:r w:rsidRPr="00521DF7">
        <w:rPr>
          <w:rFonts w:ascii="Times New Roman" w:eastAsia="Times New Roman" w:hAnsi="Times New Roman" w:cs="Times New Roman"/>
          <w:color w:val="000000"/>
          <w:sz w:val="28"/>
          <w:szCs w:val="28"/>
        </w:rPr>
        <w:t xml:space="preserve"> условий для эффективного управления сферами культуры и туризма.</w:t>
      </w:r>
    </w:p>
    <w:p w:rsidR="003A1AD6" w:rsidRPr="00521DF7" w:rsidRDefault="003A1AD6" w:rsidP="003A1AD6">
      <w:pPr>
        <w:autoSpaceDE w:val="0"/>
        <w:autoSpaceDN w:val="0"/>
        <w:adjustRightInd w:val="0"/>
        <w:jc w:val="both"/>
        <w:rPr>
          <w:rFonts w:ascii="Times New Roman" w:eastAsia="Calibri" w:hAnsi="Times New Roman" w:cs="Times New Roman"/>
          <w:sz w:val="26"/>
          <w:szCs w:val="26"/>
        </w:rPr>
        <w:sectPr w:rsidR="003A1AD6" w:rsidRPr="00521DF7" w:rsidSect="00B8566A">
          <w:footerReference w:type="default" r:id="rId13"/>
          <w:pgSz w:w="11906" w:h="16838"/>
          <w:pgMar w:top="1134" w:right="1134" w:bottom="1134" w:left="1701" w:header="708" w:footer="708" w:gutter="0"/>
          <w:cols w:space="708"/>
          <w:docGrid w:linePitch="360"/>
        </w:sect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sidRPr="00521DF7">
        <w:rPr>
          <w:rFonts w:ascii="Times New Roman" w:hAnsi="Times New Roman"/>
          <w:b/>
          <w:color w:val="000000" w:themeColor="text1"/>
          <w:sz w:val="28"/>
          <w:szCs w:val="28"/>
        </w:rPr>
        <w:lastRenderedPageBreak/>
        <w:t xml:space="preserve">3. Ресурсное обеспечение подпрограммы </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00000" w:themeColor="text1"/>
          <w:sz w:val="28"/>
          <w:szCs w:val="28"/>
        </w:rPr>
      </w:pPr>
      <w:r w:rsidRPr="00521DF7">
        <w:rPr>
          <w:rFonts w:ascii="Times New Roman" w:eastAsia="Times New Roman" w:hAnsi="Times New Roman"/>
          <w:color w:val="000000" w:themeColor="text1"/>
          <w:sz w:val="28"/>
          <w:szCs w:val="28"/>
        </w:rPr>
        <w:t>Общий объём бюджетных ассигнований подпрограммы муниципальной программы на 2022 - 202</w:t>
      </w:r>
      <w:r>
        <w:rPr>
          <w:rFonts w:ascii="Times New Roman" w:eastAsia="Times New Roman" w:hAnsi="Times New Roman"/>
          <w:color w:val="000000" w:themeColor="text1"/>
          <w:sz w:val="28"/>
          <w:szCs w:val="28"/>
        </w:rPr>
        <w:t>7</w:t>
      </w:r>
      <w:r w:rsidRPr="00521DF7">
        <w:rPr>
          <w:rFonts w:ascii="Times New Roman" w:eastAsia="Times New Roman" w:hAnsi="Times New Roman"/>
          <w:color w:val="000000" w:themeColor="text1"/>
          <w:sz w:val="28"/>
          <w:szCs w:val="28"/>
        </w:rPr>
        <w:t xml:space="preserve"> годы </w:t>
      </w:r>
      <w:r w:rsidRPr="00E96C3B">
        <w:rPr>
          <w:rFonts w:ascii="Times New Roman" w:eastAsia="Times New Roman" w:hAnsi="Times New Roman"/>
          <w:color w:val="000000" w:themeColor="text1"/>
          <w:sz w:val="28"/>
          <w:szCs w:val="28"/>
        </w:rPr>
        <w:t xml:space="preserve">составляет </w:t>
      </w:r>
      <w:r w:rsidR="00ED1ED8">
        <w:rPr>
          <w:rFonts w:ascii="Times New Roman" w:eastAsia="Times New Roman" w:hAnsi="Times New Roman"/>
          <w:color w:val="000000" w:themeColor="text1"/>
          <w:sz w:val="28"/>
          <w:szCs w:val="28"/>
        </w:rPr>
        <w:t>56 898,2</w:t>
      </w:r>
      <w:r w:rsidRPr="003D29E2">
        <w:rPr>
          <w:rFonts w:ascii="Times New Roman" w:eastAsia="Times New Roman" w:hAnsi="Times New Roman"/>
          <w:sz w:val="28"/>
          <w:szCs w:val="28"/>
        </w:rPr>
        <w:t xml:space="preserve">тыс. </w:t>
      </w:r>
      <w:r w:rsidRPr="00521DF7">
        <w:rPr>
          <w:rFonts w:ascii="Times New Roman" w:eastAsia="Times New Roman" w:hAnsi="Times New Roman"/>
          <w:color w:val="000000" w:themeColor="text1"/>
          <w:sz w:val="28"/>
          <w:szCs w:val="28"/>
        </w:rPr>
        <w:t>рублей.</w:t>
      </w:r>
    </w:p>
    <w:p w:rsidR="003A1AD6" w:rsidRDefault="003A1AD6" w:rsidP="003A1AD6">
      <w:pPr>
        <w:spacing w:after="0" w:line="240" w:lineRule="auto"/>
        <w:ind w:firstLine="709"/>
        <w:jc w:val="both"/>
        <w:rPr>
          <w:rFonts w:ascii="Times New Roman" w:hAnsi="Times New Roman"/>
          <w:color w:val="000000" w:themeColor="text1"/>
          <w:sz w:val="28"/>
          <w:szCs w:val="28"/>
        </w:rPr>
      </w:pPr>
      <w:r w:rsidRPr="00521DF7">
        <w:rPr>
          <w:rFonts w:ascii="Times New Roman" w:hAnsi="Times New Roman"/>
          <w:color w:val="000000" w:themeColor="text1"/>
          <w:sz w:val="28"/>
          <w:szCs w:val="28"/>
        </w:rPr>
        <w:t>План реализации основного мероприятия подпрограммы муниципальной программы за счет всех источников финансирования представлен в Таблице № 4.1.</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firstLine="12191"/>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4.1</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00000" w:themeColor="text1"/>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firstLine="12474"/>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14624" w:type="dxa"/>
        <w:jc w:val="center"/>
        <w:tblLayout w:type="fixed"/>
        <w:tblLook w:val="04A0" w:firstRow="1" w:lastRow="0" w:firstColumn="1" w:lastColumn="0" w:noHBand="0" w:noVBand="1"/>
      </w:tblPr>
      <w:tblGrid>
        <w:gridCol w:w="534"/>
        <w:gridCol w:w="1898"/>
        <w:gridCol w:w="579"/>
        <w:gridCol w:w="563"/>
        <w:gridCol w:w="545"/>
        <w:gridCol w:w="546"/>
        <w:gridCol w:w="503"/>
        <w:gridCol w:w="545"/>
        <w:gridCol w:w="528"/>
        <w:gridCol w:w="563"/>
        <w:gridCol w:w="545"/>
        <w:gridCol w:w="824"/>
        <w:gridCol w:w="563"/>
        <w:gridCol w:w="545"/>
        <w:gridCol w:w="824"/>
        <w:gridCol w:w="563"/>
        <w:gridCol w:w="545"/>
        <w:gridCol w:w="637"/>
        <w:gridCol w:w="563"/>
        <w:gridCol w:w="545"/>
        <w:gridCol w:w="559"/>
        <w:gridCol w:w="573"/>
        <w:gridCol w:w="534"/>
      </w:tblGrid>
      <w:tr w:rsidR="003A1AD6" w:rsidRPr="00521DF7" w:rsidTr="00890866">
        <w:trPr>
          <w:jc w:val="center"/>
        </w:trPr>
        <w:tc>
          <w:tcPr>
            <w:tcW w:w="534" w:type="dxa"/>
            <w:vMerge w:val="restart"/>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1898" w:type="dxa"/>
            <w:vMerge w:val="restart"/>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Основное мероприятие, мероприятие (направление расходов)</w:t>
            </w:r>
          </w:p>
        </w:tc>
        <w:tc>
          <w:tcPr>
            <w:tcW w:w="1687" w:type="dxa"/>
            <w:gridSpan w:val="3"/>
            <w:tcBorders>
              <w:right w:val="single" w:sz="12" w:space="0" w:color="auto"/>
            </w:tcBorders>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подпрограммы</w:t>
            </w:r>
          </w:p>
        </w:tc>
        <w:tc>
          <w:tcPr>
            <w:tcW w:w="1594" w:type="dxa"/>
            <w:gridSpan w:val="3"/>
            <w:tcBorders>
              <w:left w:val="single" w:sz="12" w:space="0" w:color="auto"/>
            </w:tcBorders>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1636"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2023 год</w:t>
            </w:r>
          </w:p>
        </w:tc>
        <w:tc>
          <w:tcPr>
            <w:tcW w:w="1932"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2024 год</w:t>
            </w:r>
          </w:p>
        </w:tc>
        <w:tc>
          <w:tcPr>
            <w:tcW w:w="1932"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2025 год</w:t>
            </w:r>
          </w:p>
        </w:tc>
        <w:tc>
          <w:tcPr>
            <w:tcW w:w="1745"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2026 год</w:t>
            </w:r>
          </w:p>
        </w:tc>
        <w:tc>
          <w:tcPr>
            <w:tcW w:w="1666" w:type="dxa"/>
            <w:gridSpan w:val="3"/>
          </w:tcPr>
          <w:p w:rsidR="003A1AD6"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p>
          <w:p w:rsidR="003A1AD6"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p>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w:t>
            </w:r>
            <w:r>
              <w:rPr>
                <w:rFonts w:ascii="Times New Roman" w:eastAsia="Times New Roman" w:hAnsi="Times New Roman" w:cs="Times New Roman"/>
                <w:bCs/>
                <w:sz w:val="24"/>
                <w:szCs w:val="24"/>
              </w:rPr>
              <w:t>7</w:t>
            </w:r>
            <w:r w:rsidRPr="00481607">
              <w:rPr>
                <w:rFonts w:ascii="Times New Roman" w:eastAsia="Times New Roman" w:hAnsi="Times New Roman" w:cs="Times New Roman"/>
                <w:bCs/>
                <w:sz w:val="24"/>
                <w:szCs w:val="24"/>
              </w:rPr>
              <w:t xml:space="preserve"> год</w:t>
            </w:r>
          </w:p>
        </w:tc>
      </w:tr>
      <w:tr w:rsidR="003A1AD6" w:rsidRPr="00521DF7" w:rsidTr="00890866">
        <w:trPr>
          <w:jc w:val="center"/>
        </w:trPr>
        <w:tc>
          <w:tcPr>
            <w:tcW w:w="534" w:type="dxa"/>
            <w:vMerge/>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1898" w:type="dxa"/>
            <w:vMerge/>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579"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563"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45"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46"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03"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45"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28"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824"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824"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637"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559"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7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34"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r>
      <w:tr w:rsidR="003A1AD6" w:rsidRPr="00521DF7" w:rsidTr="00890866">
        <w:trPr>
          <w:jc w:val="center"/>
        </w:trPr>
        <w:tc>
          <w:tcPr>
            <w:tcW w:w="14624" w:type="dxa"/>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Calibri" w:hAnsi="Times New Roman" w:cs="Times New Roman"/>
                <w:b/>
                <w:sz w:val="24"/>
                <w:szCs w:val="24"/>
              </w:rPr>
            </w:pPr>
            <w:r w:rsidRPr="00521DF7">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rPr>
          <w:jc w:val="center"/>
        </w:trPr>
        <w:tc>
          <w:tcPr>
            <w:tcW w:w="14624" w:type="dxa"/>
            <w:gridSpan w:val="23"/>
            <w:vAlign w:val="center"/>
          </w:tcPr>
          <w:p w:rsidR="003A1AD6" w:rsidRPr="00521DF7" w:rsidRDefault="003A1AD6" w:rsidP="00890866">
            <w:pPr>
              <w:tabs>
                <w:tab w:val="center" w:pos="4677"/>
                <w:tab w:val="right" w:pos="9355"/>
              </w:tabs>
              <w:jc w:val="center"/>
              <w:rPr>
                <w:rFonts w:ascii="Times New Roman" w:eastAsia="Calibri" w:hAnsi="Times New Roman" w:cs="Times New Roman"/>
                <w:b/>
                <w:sz w:val="24"/>
                <w:szCs w:val="24"/>
              </w:rPr>
            </w:pPr>
            <w:r w:rsidRPr="00521DF7">
              <w:rPr>
                <w:rFonts w:ascii="Times New Roman" w:eastAsia="Calibri" w:hAnsi="Times New Roman" w:cs="Times New Roman"/>
                <w:b/>
                <w:sz w:val="24"/>
                <w:szCs w:val="24"/>
              </w:rPr>
              <w:t>Подпрограмма «Организация и обеспечение эффективного функционирования сети учреждений культуры»</w:t>
            </w:r>
          </w:p>
        </w:tc>
      </w:tr>
      <w:tr w:rsidR="003A1AD6" w:rsidRPr="00521DF7" w:rsidTr="00890866">
        <w:trPr>
          <w:cantSplit/>
          <w:trHeight w:val="1134"/>
          <w:jc w:val="center"/>
        </w:trPr>
        <w:tc>
          <w:tcPr>
            <w:tcW w:w="534"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 </w:t>
            </w:r>
          </w:p>
        </w:tc>
        <w:tc>
          <w:tcPr>
            <w:tcW w:w="1898" w:type="dxa"/>
            <w:tcBorders>
              <w:right w:val="single" w:sz="18" w:space="0" w:color="auto"/>
            </w:tcBorders>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Всего по подпрограмме:</w:t>
            </w:r>
          </w:p>
        </w:tc>
        <w:tc>
          <w:tcPr>
            <w:tcW w:w="579" w:type="dxa"/>
            <w:tcBorders>
              <w:left w:val="single" w:sz="18" w:space="0" w:color="auto"/>
            </w:tcBorders>
            <w:textDirection w:val="btLr"/>
            <w:vAlign w:val="center"/>
          </w:tcPr>
          <w:p w:rsidR="003A1AD6" w:rsidRPr="003D29E2" w:rsidRDefault="003A1AD6" w:rsidP="00110E2D">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w:t>
            </w:r>
            <w:r w:rsidR="00110E2D">
              <w:rPr>
                <w:rFonts w:ascii="Times New Roman" w:eastAsia="Times New Roman" w:hAnsi="Times New Roman" w:cs="Times New Roman"/>
                <w:sz w:val="24"/>
                <w:szCs w:val="24"/>
              </w:rPr>
              <w:t> 898,2</w:t>
            </w:r>
          </w:p>
        </w:tc>
        <w:tc>
          <w:tcPr>
            <w:tcW w:w="563" w:type="dxa"/>
            <w:textDirection w:val="btLr"/>
            <w:vAlign w:val="center"/>
          </w:tcPr>
          <w:p w:rsidR="003A1AD6" w:rsidRPr="003D29E2"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45"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46" w:type="dxa"/>
            <w:tcBorders>
              <w:lef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03" w:type="dxa"/>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45"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28" w:type="dxa"/>
            <w:tcBorders>
              <w:lef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63" w:type="dxa"/>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45" w:type="dxa"/>
            <w:tcBorders>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63" w:type="dxa"/>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45" w:type="dxa"/>
            <w:tcBorders>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3A1AD6" w:rsidRPr="00481607" w:rsidRDefault="003A1AD6" w:rsidP="00110E2D">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w:t>
            </w:r>
            <w:r w:rsidR="00110E2D">
              <w:rPr>
                <w:rFonts w:ascii="Times New Roman" w:eastAsia="Times New Roman" w:hAnsi="Times New Roman" w:cs="Times New Roman"/>
                <w:sz w:val="24"/>
                <w:szCs w:val="24"/>
              </w:rPr>
              <w:t> 491,9</w:t>
            </w:r>
          </w:p>
        </w:tc>
        <w:tc>
          <w:tcPr>
            <w:tcW w:w="563" w:type="dxa"/>
            <w:tcBorders>
              <w:right w:val="single" w:sz="6"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45" w:type="dxa"/>
            <w:tcBorders>
              <w:left w:val="single" w:sz="6" w:space="0" w:color="auto"/>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637" w:type="dxa"/>
            <w:tcBorders>
              <w:left w:val="single" w:sz="18"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63" w:type="dxa"/>
            <w:tcBorders>
              <w:right w:val="single" w:sz="2"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45" w:type="dxa"/>
            <w:tcBorders>
              <w:top w:val="single" w:sz="2" w:space="0" w:color="auto"/>
              <w:left w:val="single" w:sz="2" w:space="0" w:color="auto"/>
              <w:bottom w:val="single" w:sz="2" w:space="0" w:color="auto"/>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559" w:type="dxa"/>
            <w:tcBorders>
              <w:top w:val="single" w:sz="2" w:space="0" w:color="auto"/>
              <w:left w:val="single" w:sz="18" w:space="0" w:color="auto"/>
              <w:bottom w:val="single" w:sz="2" w:space="0" w:color="auto"/>
              <w:right w:val="single" w:sz="2" w:space="0" w:color="auto"/>
            </w:tcBorders>
            <w:textDirection w:val="btLr"/>
          </w:tcPr>
          <w:p w:rsidR="003A1AD6" w:rsidRPr="00481607" w:rsidRDefault="003A1AD6" w:rsidP="00110E2D">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w:t>
            </w:r>
            <w:r w:rsidR="00110E2D">
              <w:rPr>
                <w:rFonts w:ascii="Times New Roman" w:hAnsi="Times New Roman" w:cs="Times New Roman"/>
                <w:sz w:val="24"/>
                <w:szCs w:val="24"/>
              </w:rPr>
              <w:t> 291,6</w:t>
            </w:r>
          </w:p>
        </w:tc>
        <w:tc>
          <w:tcPr>
            <w:tcW w:w="573" w:type="dxa"/>
            <w:tcBorders>
              <w:left w:val="single" w:sz="2" w:space="0" w:color="auto"/>
            </w:tcBorders>
            <w:textDirection w:val="btLr"/>
          </w:tcPr>
          <w:p w:rsidR="003A1AD6" w:rsidRPr="00481607" w:rsidRDefault="003A1AD6" w:rsidP="00110E2D">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w:t>
            </w:r>
            <w:r w:rsidR="00110E2D">
              <w:rPr>
                <w:rFonts w:ascii="Times New Roman" w:hAnsi="Times New Roman" w:cs="Times New Roman"/>
                <w:sz w:val="24"/>
                <w:szCs w:val="24"/>
              </w:rPr>
              <w:t> 291,6</w:t>
            </w:r>
          </w:p>
        </w:tc>
        <w:tc>
          <w:tcPr>
            <w:tcW w:w="534" w:type="dxa"/>
            <w:textDirection w:val="btLr"/>
          </w:tcPr>
          <w:p w:rsidR="003A1AD6" w:rsidRPr="00481607"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110E2D" w:rsidRPr="00521DF7" w:rsidTr="00890866">
        <w:trPr>
          <w:cantSplit/>
          <w:trHeight w:val="1134"/>
          <w:jc w:val="center"/>
        </w:trPr>
        <w:tc>
          <w:tcPr>
            <w:tcW w:w="534" w:type="dxa"/>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lastRenderedPageBreak/>
              <w:t>1.</w:t>
            </w:r>
          </w:p>
        </w:tc>
        <w:tc>
          <w:tcPr>
            <w:tcW w:w="1898" w:type="dxa"/>
            <w:tcBorders>
              <w:right w:val="single" w:sz="18" w:space="0" w:color="auto"/>
            </w:tcBorders>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b/>
                <w:bCs/>
                <w:color w:val="000000"/>
                <w:sz w:val="24"/>
                <w:szCs w:val="24"/>
              </w:rPr>
              <w:t>Основное мероприятие</w:t>
            </w:r>
            <w:r w:rsidRPr="00521DF7">
              <w:rPr>
                <w:rFonts w:ascii="Times New Roman" w:hAnsi="Times New Roman" w:cs="Times New Roman"/>
                <w:color w:val="000000"/>
                <w:sz w:val="24"/>
                <w:szCs w:val="24"/>
              </w:rPr>
              <w:t>: Обеспечение условий реализации муниципальной программы</w:t>
            </w:r>
          </w:p>
        </w:tc>
        <w:tc>
          <w:tcPr>
            <w:tcW w:w="579"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6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46"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0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28"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63" w:type="dxa"/>
            <w:tcBorders>
              <w:right w:val="single" w:sz="6"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45" w:type="dxa"/>
            <w:tcBorders>
              <w:left w:val="single" w:sz="6"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637"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63" w:type="dxa"/>
            <w:tcBorders>
              <w:right w:val="single" w:sz="2"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45" w:type="dxa"/>
            <w:tcBorders>
              <w:top w:val="single" w:sz="2" w:space="0" w:color="auto"/>
              <w:left w:val="single" w:sz="2" w:space="0" w:color="auto"/>
              <w:bottom w:val="single" w:sz="2"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559" w:type="dxa"/>
            <w:tcBorders>
              <w:top w:val="single" w:sz="2" w:space="0" w:color="auto"/>
              <w:left w:val="single" w:sz="18" w:space="0" w:color="auto"/>
              <w:bottom w:val="single" w:sz="2" w:space="0" w:color="auto"/>
              <w:righ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73" w:type="dxa"/>
            <w:tcBorders>
              <w:lef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34" w:type="dxa"/>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110E2D" w:rsidRPr="00521DF7" w:rsidTr="00890866">
        <w:trPr>
          <w:cantSplit/>
          <w:trHeight w:val="1134"/>
          <w:jc w:val="center"/>
        </w:trPr>
        <w:tc>
          <w:tcPr>
            <w:tcW w:w="534" w:type="dxa"/>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1.1.</w:t>
            </w:r>
          </w:p>
        </w:tc>
        <w:tc>
          <w:tcPr>
            <w:tcW w:w="1898" w:type="dxa"/>
            <w:tcBorders>
              <w:right w:val="single" w:sz="18" w:space="0" w:color="auto"/>
            </w:tcBorders>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 xml:space="preserve"> Расходы на обеспечение функций органов местного самоуправления</w:t>
            </w:r>
          </w:p>
        </w:tc>
        <w:tc>
          <w:tcPr>
            <w:tcW w:w="579"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6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46"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0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28"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63" w:type="dxa"/>
            <w:tcBorders>
              <w:right w:val="single" w:sz="6"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45" w:type="dxa"/>
            <w:tcBorders>
              <w:left w:val="single" w:sz="6"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637"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63" w:type="dxa"/>
            <w:tcBorders>
              <w:right w:val="single" w:sz="2"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45" w:type="dxa"/>
            <w:tcBorders>
              <w:top w:val="single" w:sz="2" w:space="0" w:color="auto"/>
              <w:left w:val="single" w:sz="2" w:space="0" w:color="auto"/>
              <w:bottom w:val="single" w:sz="2"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559" w:type="dxa"/>
            <w:tcBorders>
              <w:top w:val="single" w:sz="2" w:space="0" w:color="auto"/>
              <w:left w:val="single" w:sz="18" w:space="0" w:color="auto"/>
              <w:bottom w:val="single" w:sz="2" w:space="0" w:color="auto"/>
              <w:righ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73" w:type="dxa"/>
            <w:tcBorders>
              <w:lef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34" w:type="dxa"/>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bl>
    <w:p w:rsidR="003A1AD6" w:rsidRPr="00521DF7" w:rsidRDefault="003A1AD6" w:rsidP="003A1AD6">
      <w:pPr>
        <w:spacing w:after="0" w:line="240" w:lineRule="auto"/>
        <w:ind w:firstLine="708"/>
        <w:jc w:val="both"/>
        <w:rPr>
          <w:rFonts w:ascii="Times New Roman" w:eastAsia="Times New Roman" w:hAnsi="Times New Roman" w:cs="Times New Roman"/>
          <w:sz w:val="24"/>
          <w:szCs w:val="24"/>
          <w:lang w:eastAsia="en-US"/>
        </w:r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 xml:space="preserve">4. Перечень контрольных событий реализации основных мероприятий подпрограммы </w:t>
      </w: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left="12191"/>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Таблица № 4.2</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 муниципальной программы</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tbl>
      <w:tblPr>
        <w:tblStyle w:val="ac"/>
        <w:tblW w:w="14884" w:type="dxa"/>
        <w:tblInd w:w="-714" w:type="dxa"/>
        <w:tblLayout w:type="fixed"/>
        <w:tblLook w:val="04A0" w:firstRow="1" w:lastRow="0" w:firstColumn="1" w:lastColumn="0" w:noHBand="0" w:noVBand="1"/>
      </w:tblPr>
      <w:tblGrid>
        <w:gridCol w:w="709"/>
        <w:gridCol w:w="4111"/>
        <w:gridCol w:w="4111"/>
        <w:gridCol w:w="1134"/>
        <w:gridCol w:w="992"/>
        <w:gridCol w:w="992"/>
        <w:gridCol w:w="851"/>
        <w:gridCol w:w="992"/>
        <w:gridCol w:w="992"/>
      </w:tblGrid>
      <w:tr w:rsidR="003A1AD6" w:rsidRPr="00521DF7" w:rsidTr="00890866">
        <w:tc>
          <w:tcPr>
            <w:tcW w:w="709"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п/п</w:t>
            </w:r>
          </w:p>
          <w:p w:rsidR="003A1AD6" w:rsidRPr="003D29E2"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sz w:val="24"/>
                <w:szCs w:val="24"/>
              </w:rPr>
            </w:pPr>
          </w:p>
        </w:tc>
        <w:tc>
          <w:tcPr>
            <w:tcW w:w="4111"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xml:space="preserve">Наименование основного </w:t>
            </w:r>
          </w:p>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мероприятия, мероприятия (направления расходов), контрольного события</w:t>
            </w:r>
          </w:p>
        </w:tc>
        <w:tc>
          <w:tcPr>
            <w:tcW w:w="4111"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Ответственный исполнитель, соисполнитель, участник</w:t>
            </w:r>
          </w:p>
        </w:tc>
        <w:tc>
          <w:tcPr>
            <w:tcW w:w="5953" w:type="dxa"/>
            <w:gridSpan w:val="6"/>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 xml:space="preserve">Реализация контрольных событий </w:t>
            </w:r>
          </w:p>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 xml:space="preserve">(в количественном выражении) </w:t>
            </w:r>
          </w:p>
        </w:tc>
      </w:tr>
      <w:tr w:rsidR="003A1AD6" w:rsidRPr="00521DF7" w:rsidTr="00890866">
        <w:trPr>
          <w:trHeight w:val="535"/>
        </w:trPr>
        <w:tc>
          <w:tcPr>
            <w:tcW w:w="709"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111"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111"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2022</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2023</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2024</w:t>
            </w: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2025</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2026</w:t>
            </w:r>
          </w:p>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2027</w:t>
            </w:r>
          </w:p>
        </w:tc>
      </w:tr>
      <w:tr w:rsidR="003A1AD6" w:rsidRPr="00521DF7" w:rsidTr="00890866">
        <w:tc>
          <w:tcPr>
            <w:tcW w:w="14884" w:type="dxa"/>
            <w:gridSpan w:val="9"/>
          </w:tcPr>
          <w:p w:rsidR="003A1AD6" w:rsidRPr="003D29E2" w:rsidRDefault="003A1AD6" w:rsidP="00890866">
            <w:pPr>
              <w:tabs>
                <w:tab w:val="center" w:pos="4677"/>
                <w:tab w:val="right" w:pos="9355"/>
              </w:tabs>
              <w:autoSpaceDE w:val="0"/>
              <w:autoSpaceDN w:val="0"/>
              <w:adjustRightInd w:val="0"/>
              <w:spacing w:line="140" w:lineRule="atLeast"/>
              <w:jc w:val="center"/>
              <w:outlineLvl w:val="0"/>
              <w:rPr>
                <w:rFonts w:ascii="Times New Roman" w:eastAsia="Calibri" w:hAnsi="Times New Roman" w:cs="Times New Roman"/>
                <w:b/>
                <w:sz w:val="24"/>
                <w:szCs w:val="24"/>
              </w:rPr>
            </w:pPr>
            <w:r w:rsidRPr="003D29E2">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c>
          <w:tcPr>
            <w:tcW w:w="14884" w:type="dxa"/>
            <w:gridSpan w:val="9"/>
          </w:tcPr>
          <w:p w:rsidR="003A1AD6" w:rsidRPr="003D29E2" w:rsidRDefault="003A1AD6" w:rsidP="00890866">
            <w:pPr>
              <w:tabs>
                <w:tab w:val="center" w:pos="4677"/>
                <w:tab w:val="right" w:pos="9355"/>
              </w:tabs>
              <w:jc w:val="center"/>
              <w:rPr>
                <w:rFonts w:ascii="Times New Roman" w:eastAsia="Calibri" w:hAnsi="Times New Roman" w:cs="Times New Roman"/>
                <w:b/>
                <w:sz w:val="24"/>
                <w:szCs w:val="24"/>
              </w:rPr>
            </w:pPr>
            <w:r w:rsidRPr="003D29E2">
              <w:rPr>
                <w:rFonts w:ascii="Times New Roman" w:eastAsia="Calibri" w:hAnsi="Times New Roman" w:cs="Times New Roman"/>
                <w:b/>
                <w:sz w:val="24"/>
                <w:szCs w:val="24"/>
              </w:rPr>
              <w:t>Подпрограмма «Организация и обеспечение эффективного функционирования сети учреждений культуры»</w:t>
            </w:r>
          </w:p>
        </w:tc>
      </w:tr>
      <w:tr w:rsidR="003A1AD6" w:rsidRPr="00521DF7" w:rsidTr="00890866">
        <w:tc>
          <w:tcPr>
            <w:tcW w:w="709"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w:t>
            </w:r>
          </w:p>
        </w:tc>
        <w:tc>
          <w:tcPr>
            <w:tcW w:w="4111" w:type="dxa"/>
          </w:tcPr>
          <w:p w:rsidR="003A1AD6" w:rsidRPr="003D29E2" w:rsidRDefault="003A1AD6" w:rsidP="00890866">
            <w:pPr>
              <w:tabs>
                <w:tab w:val="center" w:pos="4677"/>
                <w:tab w:val="right" w:pos="9355"/>
              </w:tabs>
              <w:rPr>
                <w:rFonts w:ascii="Times New Roman" w:hAnsi="Times New Roman" w:cs="Times New Roman"/>
                <w:b/>
                <w:bCs/>
                <w:sz w:val="24"/>
                <w:szCs w:val="24"/>
              </w:rPr>
            </w:pPr>
            <w:r w:rsidRPr="003D29E2">
              <w:rPr>
                <w:rFonts w:ascii="Times New Roman" w:hAnsi="Times New Roman" w:cs="Times New Roman"/>
                <w:b/>
                <w:bCs/>
                <w:sz w:val="24"/>
                <w:szCs w:val="24"/>
              </w:rPr>
              <w:t xml:space="preserve">Основное мероприятие: </w:t>
            </w:r>
          </w:p>
          <w:p w:rsidR="003A1AD6" w:rsidRPr="003D29E2" w:rsidRDefault="003A1AD6" w:rsidP="00890866">
            <w:pPr>
              <w:tabs>
                <w:tab w:val="center" w:pos="4677"/>
                <w:tab w:val="right" w:pos="9355"/>
              </w:tabs>
              <w:rPr>
                <w:rFonts w:ascii="Times New Roman" w:hAnsi="Times New Roman" w:cs="Times New Roman"/>
                <w:bCs/>
                <w:sz w:val="24"/>
                <w:szCs w:val="24"/>
              </w:rPr>
            </w:pPr>
            <w:r w:rsidRPr="003D29E2">
              <w:rPr>
                <w:rFonts w:ascii="Times New Roman" w:eastAsia="Times New Roman" w:hAnsi="Times New Roman" w:cs="Times New Roman"/>
                <w:bCs/>
                <w:sz w:val="24"/>
                <w:szCs w:val="24"/>
              </w:rPr>
              <w:lastRenderedPageBreak/>
              <w:t>«Обеспечение условий реализации муниципальной программы»</w:t>
            </w:r>
          </w:p>
        </w:tc>
        <w:tc>
          <w:tcPr>
            <w:tcW w:w="411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lastRenderedPageBreak/>
              <w:t>Управление культуры, подведомственные учреждения</w:t>
            </w: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09"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w:t>
            </w:r>
          </w:p>
        </w:tc>
        <w:tc>
          <w:tcPr>
            <w:tcW w:w="4111" w:type="dxa"/>
          </w:tcPr>
          <w:p w:rsidR="003A1AD6" w:rsidRPr="003D29E2" w:rsidRDefault="003A1AD6" w:rsidP="00890866">
            <w:pPr>
              <w:tabs>
                <w:tab w:val="center" w:pos="4677"/>
                <w:tab w:val="right" w:pos="9355"/>
              </w:tabs>
              <w:rPr>
                <w:rFonts w:ascii="Times New Roman" w:hAnsi="Times New Roman" w:cs="Times New Roman"/>
                <w:bCs/>
                <w:sz w:val="24"/>
                <w:szCs w:val="24"/>
              </w:rPr>
            </w:pPr>
            <w:r w:rsidRPr="003D29E2">
              <w:rPr>
                <w:rFonts w:ascii="Times New Roman" w:hAnsi="Times New Roman" w:cs="Times New Roman"/>
                <w:sz w:val="24"/>
                <w:szCs w:val="24"/>
              </w:rPr>
              <w:t>Расходы на обеспечение функций органов местного самоуправления</w:t>
            </w:r>
          </w:p>
        </w:tc>
        <w:tc>
          <w:tcPr>
            <w:tcW w:w="411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Управление культуры, подведомственные учреждения</w:t>
            </w: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rPr>
          <w:trHeight w:val="651"/>
        </w:trPr>
        <w:tc>
          <w:tcPr>
            <w:tcW w:w="709"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1.1.1.</w:t>
            </w:r>
          </w:p>
        </w:tc>
        <w:tc>
          <w:tcPr>
            <w:tcW w:w="4111" w:type="dxa"/>
          </w:tcPr>
          <w:p w:rsidR="003A1AD6" w:rsidRPr="00B2284F" w:rsidRDefault="003A1AD6" w:rsidP="00890866">
            <w:pPr>
              <w:tabs>
                <w:tab w:val="center" w:pos="4677"/>
                <w:tab w:val="right" w:pos="9355"/>
              </w:tabs>
              <w:rPr>
                <w:rFonts w:ascii="Times New Roman" w:hAnsi="Times New Roman" w:cs="Times New Roman"/>
                <w:bCs/>
                <w:sz w:val="24"/>
                <w:szCs w:val="24"/>
              </w:rPr>
            </w:pPr>
            <w:r w:rsidRPr="00B2284F">
              <w:rPr>
                <w:rFonts w:ascii="Times New Roman" w:hAnsi="Times New Roman" w:cs="Times New Roman"/>
                <w:bCs/>
                <w:sz w:val="24"/>
                <w:szCs w:val="24"/>
              </w:rPr>
              <w:t>Координация деятельности и методическая помощь подведомственным учреждениям (совещания, круглые столы), ед.</w:t>
            </w:r>
          </w:p>
        </w:tc>
        <w:tc>
          <w:tcPr>
            <w:tcW w:w="411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Управление культуры, подведомственные учреждения</w:t>
            </w: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7</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9</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10</w:t>
            </w: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10</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10</w:t>
            </w:r>
          </w:p>
        </w:tc>
        <w:tc>
          <w:tcPr>
            <w:tcW w:w="992" w:type="dxa"/>
          </w:tcPr>
          <w:p w:rsidR="003A1AD6" w:rsidRPr="004E5AFC"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w:t>
            </w:r>
          </w:p>
        </w:tc>
      </w:tr>
    </w:tbl>
    <w:p w:rsidR="003A1AD6" w:rsidRPr="00521DF7" w:rsidRDefault="003A1AD6" w:rsidP="003A1AD6">
      <w:pPr>
        <w:tabs>
          <w:tab w:val="left" w:pos="0"/>
        </w:tabs>
        <w:autoSpaceDE w:val="0"/>
        <w:autoSpaceDN w:val="0"/>
        <w:adjustRightInd w:val="0"/>
        <w:spacing w:after="0" w:line="240" w:lineRule="auto"/>
        <w:rPr>
          <w:rFonts w:ascii="Times New Roman" w:hAnsi="Times New Roman" w:cs="Times New Roman"/>
          <w:sz w:val="28"/>
          <w:szCs w:val="28"/>
        </w:rPr>
        <w:sectPr w:rsidR="003A1AD6" w:rsidRPr="00521DF7" w:rsidSect="00B8566A">
          <w:pgSz w:w="16838" w:h="11906" w:orient="landscape"/>
          <w:pgMar w:top="1134" w:right="1134" w:bottom="1134" w:left="1701"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5.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Внешними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Внутренними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бюджетные риски, связанные с недостаточным ресурсным обеспечением мероприятий подпрограммы, которые могут привести к значительному снижению эффективности решения проблем;</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управленческие риски, связанные с неэффективным управлением реализацией подпрограммы, низким качеством межведомственного взаимодействия, недостаточным контролем над реализацией подпрограммы.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Мерами по управлению рисками реализации подпрограммы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и Республики Адыгея;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подпрограммы </w:t>
      </w:r>
      <w:r w:rsidRPr="00521DF7">
        <w:rPr>
          <w:rFonts w:ascii="Times New Roman" w:hAnsi="Times New Roman" w:cs="Times New Roman"/>
          <w:sz w:val="28"/>
          <w:szCs w:val="28"/>
        </w:rPr>
        <w:t>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eastAsia="Times New Roman" w:hAnsi="Times New Roman" w:cs="Times New Roman"/>
          <w:b/>
          <w:sz w:val="28"/>
          <w:szCs w:val="28"/>
          <w:lang w:eastAsia="en-US"/>
        </w:rPr>
      </w:pPr>
      <w:r w:rsidRPr="00521DF7">
        <w:rPr>
          <w:rFonts w:ascii="Times New Roman" w:hAnsi="Times New Roman" w:cs="Times New Roman"/>
          <w:sz w:val="28"/>
          <w:szCs w:val="28"/>
        </w:rPr>
        <w:t>- своевременная корректировка объемов финансирования подпрограмм, основных мероприятий, мероприятий, контрольных событий.</w:t>
      </w:r>
    </w:p>
    <w:p w:rsidR="003A1AD6" w:rsidRPr="00521DF7" w:rsidRDefault="003A1AD6" w:rsidP="003A1AD6">
      <w:pPr>
        <w:spacing w:after="0" w:line="240" w:lineRule="auto"/>
        <w:jc w:val="both"/>
        <w:rPr>
          <w:rFonts w:ascii="Times New Roman" w:hAnsi="Times New Roman" w:cs="Times New Roman"/>
          <w:sz w:val="28"/>
          <w:szCs w:val="28"/>
        </w:rPr>
      </w:pPr>
    </w:p>
    <w:p w:rsidR="003A1AD6" w:rsidRPr="00374AA6" w:rsidRDefault="003A1AD6" w:rsidP="00374AA6">
      <w:pPr>
        <w:spacing w:after="0" w:line="240" w:lineRule="auto"/>
        <w:jc w:val="center"/>
        <w:rPr>
          <w:rFonts w:ascii="Times New Roman" w:hAnsi="Times New Roman" w:cs="Times New Roman"/>
          <w:b/>
          <w:szCs w:val="28"/>
          <w:lang w:eastAsia="en-US"/>
        </w:rPr>
      </w:pPr>
      <w:r w:rsidRPr="00374AA6">
        <w:rPr>
          <w:rFonts w:ascii="Times New Roman" w:hAnsi="Times New Roman" w:cs="Times New Roman"/>
          <w:b/>
          <w:szCs w:val="28"/>
          <w:lang w:eastAsia="en-US"/>
        </w:rPr>
        <w:t>_______________________</w:t>
      </w:r>
    </w:p>
    <w:p w:rsidR="003A1AD6" w:rsidRPr="00374AA6" w:rsidRDefault="003A1AD6" w:rsidP="003A1AD6">
      <w:pPr>
        <w:rPr>
          <w:rFonts w:ascii="Times New Roman" w:hAnsi="Times New Roman" w:cs="Times New Roman"/>
        </w:rPr>
      </w:pPr>
    </w:p>
    <w:p w:rsidR="003A1AD6" w:rsidRPr="00521DF7" w:rsidRDefault="003A1AD6" w:rsidP="003A1AD6">
      <w:pPr>
        <w:spacing w:after="0" w:line="240" w:lineRule="auto"/>
        <w:jc w:val="center"/>
      </w:pPr>
    </w:p>
    <w:p w:rsidR="00DF0673" w:rsidRPr="00521DF7" w:rsidRDefault="00DF0673" w:rsidP="003A1AD6">
      <w:pPr>
        <w:spacing w:after="0" w:line="240" w:lineRule="auto"/>
        <w:jc w:val="center"/>
      </w:pPr>
    </w:p>
    <w:sectPr w:rsidR="00DF0673" w:rsidRPr="00521DF7" w:rsidSect="00EA3969">
      <w:footerReference w:type="default" r:id="rId14"/>
      <w:pgSz w:w="11906" w:h="16838"/>
      <w:pgMar w:top="1134" w:right="99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67B" w:rsidRDefault="0024467B">
      <w:pPr>
        <w:spacing w:after="0" w:line="240" w:lineRule="auto"/>
      </w:pPr>
      <w:r>
        <w:separator/>
      </w:r>
    </w:p>
  </w:endnote>
  <w:endnote w:type="continuationSeparator" w:id="0">
    <w:p w:rsidR="0024467B" w:rsidRDefault="00244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CEC" w:rsidRDefault="00A97CEC">
    <w:pPr>
      <w:pStyle w:val="a7"/>
      <w:jc w:val="center"/>
    </w:pPr>
  </w:p>
  <w:p w:rsidR="00A97CEC" w:rsidRDefault="00A97CE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331727"/>
      <w:showingPlcHdr/>
    </w:sdtPr>
    <w:sdtEndPr/>
    <w:sdtContent>
      <w:p w:rsidR="00A97CEC" w:rsidRDefault="0024467B">
        <w:pPr>
          <w:pStyle w:val="a7"/>
          <w:jc w:val="center"/>
        </w:pPr>
      </w:p>
    </w:sdtContent>
  </w:sdt>
  <w:p w:rsidR="00A97CEC" w:rsidRDefault="00A97CE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CEC" w:rsidRDefault="00A97CEC">
    <w:pPr>
      <w:pStyle w:val="a7"/>
    </w:pPr>
  </w:p>
  <w:p w:rsidR="00A97CEC" w:rsidRDefault="00A97CE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43529"/>
      <w:showingPlcHdr/>
    </w:sdtPr>
    <w:sdtEndPr/>
    <w:sdtContent>
      <w:p w:rsidR="00A97CEC" w:rsidRDefault="0024467B">
        <w:pPr>
          <w:pStyle w:val="a7"/>
          <w:jc w:val="center"/>
        </w:pPr>
      </w:p>
    </w:sdtContent>
  </w:sdt>
  <w:p w:rsidR="00A97CEC" w:rsidRDefault="00A97CEC">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CEC" w:rsidRDefault="00A97CEC">
    <w:pPr>
      <w:pStyle w:val="a7"/>
      <w:jc w:val="center"/>
    </w:pPr>
  </w:p>
  <w:p w:rsidR="00A97CEC" w:rsidRDefault="00A97C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67B" w:rsidRDefault="0024467B">
      <w:pPr>
        <w:spacing w:after="0" w:line="240" w:lineRule="auto"/>
      </w:pPr>
      <w:r>
        <w:separator/>
      </w:r>
    </w:p>
  </w:footnote>
  <w:footnote w:type="continuationSeparator" w:id="0">
    <w:p w:rsidR="0024467B" w:rsidRDefault="002446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4846228"/>
      <w:docPartObj>
        <w:docPartGallery w:val="Page Numbers (Top of Page)"/>
        <w:docPartUnique/>
      </w:docPartObj>
    </w:sdtPr>
    <w:sdtEndPr/>
    <w:sdtContent>
      <w:p w:rsidR="00A97CEC" w:rsidRDefault="00A97CEC">
        <w:pPr>
          <w:pStyle w:val="a5"/>
          <w:jc w:val="center"/>
        </w:pPr>
        <w:r>
          <w:fldChar w:fldCharType="begin"/>
        </w:r>
        <w:r>
          <w:instrText>PAGE   \* MERGEFORMAT</w:instrText>
        </w:r>
        <w:r>
          <w:fldChar w:fldCharType="separate"/>
        </w:r>
        <w:r w:rsidR="00F22CB8">
          <w:rPr>
            <w:noProof/>
          </w:rPr>
          <w:t>21</w:t>
        </w:r>
        <w:r>
          <w:rPr>
            <w:noProof/>
          </w:rPr>
          <w:fldChar w:fldCharType="end"/>
        </w:r>
      </w:p>
    </w:sdtContent>
  </w:sdt>
  <w:p w:rsidR="00A97CEC" w:rsidRDefault="00A97C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3FD0A4"/>
    <w:multiLevelType w:val="multilevel"/>
    <w:tmpl w:val="4B960F0C"/>
    <w:lvl w:ilvl="0">
      <w:start w:val="1"/>
      <w:numFmt w:val="decimal"/>
      <w:suff w:val="space"/>
      <w:lvlText w:val="%1."/>
      <w:lvlJc w:val="left"/>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F9CE6343"/>
    <w:multiLevelType w:val="singleLevel"/>
    <w:tmpl w:val="F9CE6343"/>
    <w:lvl w:ilvl="0">
      <w:start w:val="1"/>
      <w:numFmt w:val="decimal"/>
      <w:suff w:val="space"/>
      <w:lvlText w:val="%1."/>
      <w:lvlJc w:val="left"/>
    </w:lvl>
  </w:abstractNum>
  <w:abstractNum w:abstractNumId="2" w15:restartNumberingAfterBreak="0">
    <w:nsid w:val="1692246C"/>
    <w:multiLevelType w:val="hybridMultilevel"/>
    <w:tmpl w:val="F11C7A18"/>
    <w:lvl w:ilvl="0" w:tplc="9F7CE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8700AD"/>
    <w:multiLevelType w:val="hybridMultilevel"/>
    <w:tmpl w:val="ED08E148"/>
    <w:lvl w:ilvl="0" w:tplc="A288E83C">
      <w:start w:val="18"/>
      <w:numFmt w:val="decimal"/>
      <w:lvlText w:val="%1."/>
      <w:lvlJc w:val="left"/>
      <w:pPr>
        <w:ind w:left="586" w:hanging="473"/>
      </w:pPr>
      <w:rPr>
        <w:rFonts w:eastAsia="Times New Roman" w:cs="Times New Roman" w:hint="default"/>
        <w:b w:val="0"/>
        <w:sz w:val="22"/>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4" w15:restartNumberingAfterBreak="0">
    <w:nsid w:val="256F4EB6"/>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2B494FC5"/>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2BE107F2"/>
    <w:multiLevelType w:val="multilevel"/>
    <w:tmpl w:val="2BE107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297C93"/>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3A6E3C7E"/>
    <w:multiLevelType w:val="multilevel"/>
    <w:tmpl w:val="3A6E3C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9" w15:restartNumberingAfterBreak="0">
    <w:nsid w:val="3BD1018F"/>
    <w:multiLevelType w:val="multilevel"/>
    <w:tmpl w:val="3BD1018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42E4560E"/>
    <w:multiLevelType w:val="multilevel"/>
    <w:tmpl w:val="92E012BC"/>
    <w:lvl w:ilvl="0">
      <w:start w:val="1"/>
      <w:numFmt w:val="decimal"/>
      <w:lvlText w:val="%1."/>
      <w:lvlJc w:val="left"/>
      <w:pPr>
        <w:ind w:left="720" w:hanging="360"/>
      </w:pPr>
      <w:rPr>
        <w:lang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384FA8"/>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89C5EBC"/>
    <w:multiLevelType w:val="multilevel"/>
    <w:tmpl w:val="3BD1018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490E573A"/>
    <w:multiLevelType w:val="hybridMultilevel"/>
    <w:tmpl w:val="030644A2"/>
    <w:lvl w:ilvl="0" w:tplc="89B4376E">
      <w:start w:val="2"/>
      <w:numFmt w:val="decimal"/>
      <w:lvlText w:val="%1"/>
      <w:lvlJc w:val="left"/>
      <w:pPr>
        <w:ind w:left="586" w:hanging="473"/>
      </w:pPr>
      <w:rPr>
        <w:rFonts w:hint="default"/>
        <w:b w:val="0"/>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4CEA65AD"/>
    <w:multiLevelType w:val="hybridMultilevel"/>
    <w:tmpl w:val="A0321420"/>
    <w:lvl w:ilvl="0" w:tplc="EFBC83AA">
      <w:start w:val="9"/>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5" w15:restartNumberingAfterBreak="0">
    <w:nsid w:val="4E6B1EDE"/>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44D4345"/>
    <w:multiLevelType w:val="hybridMultilevel"/>
    <w:tmpl w:val="FB044FFC"/>
    <w:lvl w:ilvl="0" w:tplc="B7A6C98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8A5"/>
    <w:multiLevelType w:val="multilevel"/>
    <w:tmpl w:val="78F49740"/>
    <w:lvl w:ilvl="0">
      <w:start w:val="1"/>
      <w:numFmt w:val="decimal"/>
      <w:lvlText w:val="%1."/>
      <w:lvlJc w:val="left"/>
      <w:pPr>
        <w:ind w:left="927" w:hanging="360"/>
      </w:pPr>
      <w:rPr>
        <w:rFonts w:ascii="Times New Roman" w:hAnsi="Times New Roman" w:cs="Times New Roman"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9CF30DE"/>
    <w:multiLevelType w:val="multilevel"/>
    <w:tmpl w:val="72127462"/>
    <w:lvl w:ilvl="0">
      <w:start w:val="1"/>
      <w:numFmt w:val="decimal"/>
      <w:lvlText w:val="%1."/>
      <w:lvlJc w:val="left"/>
      <w:pPr>
        <w:ind w:left="7590"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AA408A6"/>
    <w:multiLevelType w:val="hybridMultilevel"/>
    <w:tmpl w:val="95F213E6"/>
    <w:lvl w:ilvl="0" w:tplc="17021EA8">
      <w:start w:val="2"/>
      <w:numFmt w:val="decimal"/>
      <w:lvlText w:val="%1"/>
      <w:lvlJc w:val="left"/>
      <w:pPr>
        <w:ind w:left="586" w:hanging="473"/>
      </w:pPr>
      <w:rPr>
        <w:rFonts w:eastAsiaTheme="minorEastAsia" w:hint="default"/>
        <w:b w:val="0"/>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0" w15:restartNumberingAfterBreak="0">
    <w:nsid w:val="5C0E5963"/>
    <w:multiLevelType w:val="hybridMultilevel"/>
    <w:tmpl w:val="088C6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196927"/>
    <w:multiLevelType w:val="hybridMultilevel"/>
    <w:tmpl w:val="0A8613A8"/>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22" w15:restartNumberingAfterBreak="0">
    <w:nsid w:val="65A373BF"/>
    <w:multiLevelType w:val="hybridMultilevel"/>
    <w:tmpl w:val="0B7CFDE4"/>
    <w:lvl w:ilvl="0" w:tplc="57E08FB8">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90F3877"/>
    <w:multiLevelType w:val="hybridMultilevel"/>
    <w:tmpl w:val="DA06D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8A0809"/>
    <w:multiLevelType w:val="hybridMultilevel"/>
    <w:tmpl w:val="4EC4451C"/>
    <w:lvl w:ilvl="0" w:tplc="7D9E77E0">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E243766"/>
    <w:multiLevelType w:val="hybridMultilevel"/>
    <w:tmpl w:val="84E832DC"/>
    <w:lvl w:ilvl="0" w:tplc="B84A8FD0">
      <w:start w:val="7"/>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26" w15:restartNumberingAfterBreak="0">
    <w:nsid w:val="72127462"/>
    <w:multiLevelType w:val="multilevel"/>
    <w:tmpl w:val="72127462"/>
    <w:lvl w:ilvl="0">
      <w:start w:val="1"/>
      <w:numFmt w:val="decimal"/>
      <w:lvlText w:val="%1."/>
      <w:lvlJc w:val="left"/>
      <w:pPr>
        <w:ind w:left="6030"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72463D1E"/>
    <w:multiLevelType w:val="hybridMultilevel"/>
    <w:tmpl w:val="44B08A40"/>
    <w:lvl w:ilvl="0" w:tplc="B1708B10">
      <w:start w:val="2"/>
      <w:numFmt w:val="decimal"/>
      <w:lvlText w:val="%1"/>
      <w:lvlJc w:val="left"/>
      <w:pPr>
        <w:ind w:left="586" w:hanging="473"/>
      </w:pPr>
      <w:rPr>
        <w:rFonts w:cs="Times New Roman" w:hint="default"/>
        <w:b w:val="0"/>
        <w:color w:val="auto"/>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8" w15:restartNumberingAfterBreak="0">
    <w:nsid w:val="7576114A"/>
    <w:multiLevelType w:val="hybridMultilevel"/>
    <w:tmpl w:val="32FA18D8"/>
    <w:lvl w:ilvl="0" w:tplc="7DF48B36">
      <w:start w:val="2"/>
      <w:numFmt w:val="decimal"/>
      <w:lvlText w:val="%1"/>
      <w:lvlJc w:val="left"/>
      <w:pPr>
        <w:ind w:left="586" w:hanging="473"/>
      </w:pPr>
      <w:rPr>
        <w:rFonts w:eastAsiaTheme="minorEastAsia" w:hint="default"/>
        <w:b w:val="0"/>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9" w15:restartNumberingAfterBreak="0">
    <w:nsid w:val="776F2BC5"/>
    <w:multiLevelType w:val="multilevel"/>
    <w:tmpl w:val="776F2BC5"/>
    <w:lvl w:ilvl="0">
      <w:start w:val="1"/>
      <w:numFmt w:val="decimal"/>
      <w:lvlText w:val="%1."/>
      <w:lvlJc w:val="left"/>
      <w:pPr>
        <w:ind w:left="2119" w:hanging="141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422D10"/>
    <w:multiLevelType w:val="multilevel"/>
    <w:tmpl w:val="0AD4BAE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7DB85213"/>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7EFF4529"/>
    <w:multiLevelType w:val="singleLevel"/>
    <w:tmpl w:val="7EFF4529"/>
    <w:lvl w:ilvl="0">
      <w:start w:val="1"/>
      <w:numFmt w:val="decimal"/>
      <w:suff w:val="space"/>
      <w:lvlText w:val="%1."/>
      <w:lvlJc w:val="left"/>
    </w:lvl>
  </w:abstractNum>
  <w:num w:numId="1">
    <w:abstractNumId w:val="8"/>
  </w:num>
  <w:num w:numId="2">
    <w:abstractNumId w:val="26"/>
  </w:num>
  <w:num w:numId="3">
    <w:abstractNumId w:val="10"/>
  </w:num>
  <w:num w:numId="4">
    <w:abstractNumId w:val="1"/>
  </w:num>
  <w:num w:numId="5">
    <w:abstractNumId w:val="32"/>
  </w:num>
  <w:num w:numId="6">
    <w:abstractNumId w:val="0"/>
  </w:num>
  <w:num w:numId="7">
    <w:abstractNumId w:val="29"/>
  </w:num>
  <w:num w:numId="8">
    <w:abstractNumId w:val="9"/>
  </w:num>
  <w:num w:numId="9">
    <w:abstractNumId w:val="6"/>
  </w:num>
  <w:num w:numId="10">
    <w:abstractNumId w:val="30"/>
  </w:num>
  <w:num w:numId="11">
    <w:abstractNumId w:val="21"/>
  </w:num>
  <w:num w:numId="12">
    <w:abstractNumId w:val="25"/>
  </w:num>
  <w:num w:numId="13">
    <w:abstractNumId w:val="14"/>
  </w:num>
  <w:num w:numId="14">
    <w:abstractNumId w:val="12"/>
  </w:num>
  <w:num w:numId="15">
    <w:abstractNumId w:val="23"/>
  </w:num>
  <w:num w:numId="16">
    <w:abstractNumId w:val="4"/>
  </w:num>
  <w:num w:numId="17">
    <w:abstractNumId w:val="7"/>
  </w:num>
  <w:num w:numId="18">
    <w:abstractNumId w:val="31"/>
  </w:num>
  <w:num w:numId="19">
    <w:abstractNumId w:val="17"/>
  </w:num>
  <w:num w:numId="20">
    <w:abstractNumId w:val="18"/>
  </w:num>
  <w:num w:numId="21">
    <w:abstractNumId w:val="15"/>
  </w:num>
  <w:num w:numId="22">
    <w:abstractNumId w:val="3"/>
  </w:num>
  <w:num w:numId="23">
    <w:abstractNumId w:val="20"/>
  </w:num>
  <w:num w:numId="24">
    <w:abstractNumId w:val="11"/>
  </w:num>
  <w:num w:numId="25">
    <w:abstractNumId w:val="5"/>
  </w:num>
  <w:num w:numId="26">
    <w:abstractNumId w:val="2"/>
  </w:num>
  <w:num w:numId="27">
    <w:abstractNumId w:val="16"/>
  </w:num>
  <w:num w:numId="28">
    <w:abstractNumId w:val="22"/>
  </w:num>
  <w:num w:numId="29">
    <w:abstractNumId w:val="24"/>
  </w:num>
  <w:num w:numId="30">
    <w:abstractNumId w:val="13"/>
  </w:num>
  <w:num w:numId="31">
    <w:abstractNumId w:val="28"/>
  </w:num>
  <w:num w:numId="32">
    <w:abstractNumId w:val="19"/>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AAF"/>
    <w:rsid w:val="836721D5"/>
    <w:rsid w:val="F1B78BEB"/>
    <w:rsid w:val="F5D65138"/>
    <w:rsid w:val="F7EB2913"/>
    <w:rsid w:val="FFF2842B"/>
    <w:rsid w:val="00001015"/>
    <w:rsid w:val="000023C3"/>
    <w:rsid w:val="00004C92"/>
    <w:rsid w:val="0000774A"/>
    <w:rsid w:val="00012337"/>
    <w:rsid w:val="000126CE"/>
    <w:rsid w:val="000175E9"/>
    <w:rsid w:val="0001766E"/>
    <w:rsid w:val="00022299"/>
    <w:rsid w:val="000250F8"/>
    <w:rsid w:val="00025EB3"/>
    <w:rsid w:val="00025F0C"/>
    <w:rsid w:val="00026A86"/>
    <w:rsid w:val="0002793C"/>
    <w:rsid w:val="0003016D"/>
    <w:rsid w:val="000302A7"/>
    <w:rsid w:val="000306D5"/>
    <w:rsid w:val="0003242B"/>
    <w:rsid w:val="0003342A"/>
    <w:rsid w:val="00033B44"/>
    <w:rsid w:val="00034FE8"/>
    <w:rsid w:val="000365FB"/>
    <w:rsid w:val="000370D2"/>
    <w:rsid w:val="000371CF"/>
    <w:rsid w:val="00037C46"/>
    <w:rsid w:val="000415EC"/>
    <w:rsid w:val="000417CA"/>
    <w:rsid w:val="0004200A"/>
    <w:rsid w:val="00042653"/>
    <w:rsid w:val="000427FD"/>
    <w:rsid w:val="00045D0E"/>
    <w:rsid w:val="00045DFB"/>
    <w:rsid w:val="00046760"/>
    <w:rsid w:val="00047DEE"/>
    <w:rsid w:val="00050109"/>
    <w:rsid w:val="00050CD9"/>
    <w:rsid w:val="0005131F"/>
    <w:rsid w:val="0005235A"/>
    <w:rsid w:val="00053D0B"/>
    <w:rsid w:val="00054279"/>
    <w:rsid w:val="00056634"/>
    <w:rsid w:val="00057C0D"/>
    <w:rsid w:val="000611A4"/>
    <w:rsid w:val="000619E5"/>
    <w:rsid w:val="000634E6"/>
    <w:rsid w:val="00065944"/>
    <w:rsid w:val="00070CAE"/>
    <w:rsid w:val="00071A98"/>
    <w:rsid w:val="0007469C"/>
    <w:rsid w:val="000749DD"/>
    <w:rsid w:val="00075436"/>
    <w:rsid w:val="00075F39"/>
    <w:rsid w:val="00080695"/>
    <w:rsid w:val="0008240D"/>
    <w:rsid w:val="00083299"/>
    <w:rsid w:val="0008489E"/>
    <w:rsid w:val="000855D9"/>
    <w:rsid w:val="00085FE1"/>
    <w:rsid w:val="000863A3"/>
    <w:rsid w:val="00087AC4"/>
    <w:rsid w:val="00091447"/>
    <w:rsid w:val="00091F8D"/>
    <w:rsid w:val="00093DC0"/>
    <w:rsid w:val="00094779"/>
    <w:rsid w:val="00094D17"/>
    <w:rsid w:val="000A1218"/>
    <w:rsid w:val="000A1ACA"/>
    <w:rsid w:val="000A418A"/>
    <w:rsid w:val="000A5026"/>
    <w:rsid w:val="000B1684"/>
    <w:rsid w:val="000B2506"/>
    <w:rsid w:val="000B2C48"/>
    <w:rsid w:val="000B69DE"/>
    <w:rsid w:val="000B763E"/>
    <w:rsid w:val="000C0F64"/>
    <w:rsid w:val="000C0FE7"/>
    <w:rsid w:val="000C216B"/>
    <w:rsid w:val="000C2F6D"/>
    <w:rsid w:val="000C31E4"/>
    <w:rsid w:val="000C36CE"/>
    <w:rsid w:val="000C52D3"/>
    <w:rsid w:val="000C622D"/>
    <w:rsid w:val="000C6AD9"/>
    <w:rsid w:val="000C74D9"/>
    <w:rsid w:val="000D2077"/>
    <w:rsid w:val="000D5214"/>
    <w:rsid w:val="000D583D"/>
    <w:rsid w:val="000D6E37"/>
    <w:rsid w:val="000D709A"/>
    <w:rsid w:val="000D75FA"/>
    <w:rsid w:val="000E0646"/>
    <w:rsid w:val="000E09B6"/>
    <w:rsid w:val="000E167C"/>
    <w:rsid w:val="000E3189"/>
    <w:rsid w:val="000E4078"/>
    <w:rsid w:val="000E42E4"/>
    <w:rsid w:val="000E4BDC"/>
    <w:rsid w:val="000E6930"/>
    <w:rsid w:val="000E6C28"/>
    <w:rsid w:val="000F1845"/>
    <w:rsid w:val="000F4486"/>
    <w:rsid w:val="000F5476"/>
    <w:rsid w:val="000F6E76"/>
    <w:rsid w:val="001003BF"/>
    <w:rsid w:val="00101B6A"/>
    <w:rsid w:val="0010510C"/>
    <w:rsid w:val="00110CB8"/>
    <w:rsid w:val="00110E2D"/>
    <w:rsid w:val="00113097"/>
    <w:rsid w:val="0011378F"/>
    <w:rsid w:val="00113B01"/>
    <w:rsid w:val="00114317"/>
    <w:rsid w:val="00114461"/>
    <w:rsid w:val="00115451"/>
    <w:rsid w:val="00115F78"/>
    <w:rsid w:val="001174F5"/>
    <w:rsid w:val="00117CF8"/>
    <w:rsid w:val="00122A8F"/>
    <w:rsid w:val="0012345E"/>
    <w:rsid w:val="001248A6"/>
    <w:rsid w:val="00125D2A"/>
    <w:rsid w:val="001260F7"/>
    <w:rsid w:val="00131FCE"/>
    <w:rsid w:val="00133304"/>
    <w:rsid w:val="00140CC3"/>
    <w:rsid w:val="00142F54"/>
    <w:rsid w:val="0014359E"/>
    <w:rsid w:val="0015012A"/>
    <w:rsid w:val="00153973"/>
    <w:rsid w:val="00154A45"/>
    <w:rsid w:val="00154F98"/>
    <w:rsid w:val="00155EE5"/>
    <w:rsid w:val="00156712"/>
    <w:rsid w:val="001637D4"/>
    <w:rsid w:val="00165433"/>
    <w:rsid w:val="00166D01"/>
    <w:rsid w:val="001670CD"/>
    <w:rsid w:val="00167C08"/>
    <w:rsid w:val="00167E52"/>
    <w:rsid w:val="0017061C"/>
    <w:rsid w:val="00171007"/>
    <w:rsid w:val="00171C6C"/>
    <w:rsid w:val="0017369C"/>
    <w:rsid w:val="0018013A"/>
    <w:rsid w:val="00181B38"/>
    <w:rsid w:val="001824C1"/>
    <w:rsid w:val="001839A4"/>
    <w:rsid w:val="00185742"/>
    <w:rsid w:val="00185828"/>
    <w:rsid w:val="00187DF7"/>
    <w:rsid w:val="0019019C"/>
    <w:rsid w:val="00194F8E"/>
    <w:rsid w:val="00195F9E"/>
    <w:rsid w:val="001A4131"/>
    <w:rsid w:val="001B08D5"/>
    <w:rsid w:val="001B0F0D"/>
    <w:rsid w:val="001B11C1"/>
    <w:rsid w:val="001B1B5B"/>
    <w:rsid w:val="001B50F2"/>
    <w:rsid w:val="001B6982"/>
    <w:rsid w:val="001C1313"/>
    <w:rsid w:val="001C274A"/>
    <w:rsid w:val="001C2813"/>
    <w:rsid w:val="001C2B5C"/>
    <w:rsid w:val="001C2BC6"/>
    <w:rsid w:val="001C2BD4"/>
    <w:rsid w:val="001C36C2"/>
    <w:rsid w:val="001C6511"/>
    <w:rsid w:val="001C71A4"/>
    <w:rsid w:val="001C7465"/>
    <w:rsid w:val="001D09B3"/>
    <w:rsid w:val="001D0A23"/>
    <w:rsid w:val="001D302A"/>
    <w:rsid w:val="001D35A6"/>
    <w:rsid w:val="001E08A8"/>
    <w:rsid w:val="001E0F64"/>
    <w:rsid w:val="001E453E"/>
    <w:rsid w:val="001E75F4"/>
    <w:rsid w:val="001E7BC1"/>
    <w:rsid w:val="001E7DEC"/>
    <w:rsid w:val="001F107A"/>
    <w:rsid w:val="001F5F06"/>
    <w:rsid w:val="001F68DD"/>
    <w:rsid w:val="00201199"/>
    <w:rsid w:val="0020618A"/>
    <w:rsid w:val="002064F0"/>
    <w:rsid w:val="00211678"/>
    <w:rsid w:val="00212EAE"/>
    <w:rsid w:val="002136A0"/>
    <w:rsid w:val="0021474C"/>
    <w:rsid w:val="002147ED"/>
    <w:rsid w:val="00214CD6"/>
    <w:rsid w:val="00215AC3"/>
    <w:rsid w:val="00220F0B"/>
    <w:rsid w:val="00223C7A"/>
    <w:rsid w:val="00223CAD"/>
    <w:rsid w:val="00224EB4"/>
    <w:rsid w:val="00225112"/>
    <w:rsid w:val="0023075C"/>
    <w:rsid w:val="00231D93"/>
    <w:rsid w:val="00232F05"/>
    <w:rsid w:val="00233045"/>
    <w:rsid w:val="00241A21"/>
    <w:rsid w:val="002437CB"/>
    <w:rsid w:val="0024467B"/>
    <w:rsid w:val="0024472B"/>
    <w:rsid w:val="00245FF5"/>
    <w:rsid w:val="00247631"/>
    <w:rsid w:val="002478D7"/>
    <w:rsid w:val="00247F52"/>
    <w:rsid w:val="00253BF1"/>
    <w:rsid w:val="00254E39"/>
    <w:rsid w:val="00255267"/>
    <w:rsid w:val="00255A10"/>
    <w:rsid w:val="00255D8A"/>
    <w:rsid w:val="002560C1"/>
    <w:rsid w:val="00256503"/>
    <w:rsid w:val="0025670B"/>
    <w:rsid w:val="00257DB4"/>
    <w:rsid w:val="00257F1B"/>
    <w:rsid w:val="00257F46"/>
    <w:rsid w:val="00260377"/>
    <w:rsid w:val="00264399"/>
    <w:rsid w:val="002647FF"/>
    <w:rsid w:val="002719C6"/>
    <w:rsid w:val="00272E2F"/>
    <w:rsid w:val="00276533"/>
    <w:rsid w:val="002800D6"/>
    <w:rsid w:val="00280941"/>
    <w:rsid w:val="00280BDF"/>
    <w:rsid w:val="00281FBD"/>
    <w:rsid w:val="0028237F"/>
    <w:rsid w:val="0028350F"/>
    <w:rsid w:val="00283B85"/>
    <w:rsid w:val="00286178"/>
    <w:rsid w:val="00286921"/>
    <w:rsid w:val="0029057E"/>
    <w:rsid w:val="002914CE"/>
    <w:rsid w:val="0029329C"/>
    <w:rsid w:val="00293D7B"/>
    <w:rsid w:val="002956B9"/>
    <w:rsid w:val="00295C46"/>
    <w:rsid w:val="002967BE"/>
    <w:rsid w:val="00297629"/>
    <w:rsid w:val="002976F7"/>
    <w:rsid w:val="002A45FC"/>
    <w:rsid w:val="002A6CB2"/>
    <w:rsid w:val="002A7A76"/>
    <w:rsid w:val="002B1151"/>
    <w:rsid w:val="002B115E"/>
    <w:rsid w:val="002B16FE"/>
    <w:rsid w:val="002B6028"/>
    <w:rsid w:val="002B683A"/>
    <w:rsid w:val="002B7325"/>
    <w:rsid w:val="002B78AB"/>
    <w:rsid w:val="002C09F6"/>
    <w:rsid w:val="002C1870"/>
    <w:rsid w:val="002C2C98"/>
    <w:rsid w:val="002C5FF4"/>
    <w:rsid w:val="002D23C3"/>
    <w:rsid w:val="002D2EC9"/>
    <w:rsid w:val="002D4113"/>
    <w:rsid w:val="002D513A"/>
    <w:rsid w:val="002E0C1F"/>
    <w:rsid w:val="002E224A"/>
    <w:rsid w:val="002E2E4A"/>
    <w:rsid w:val="002E75A6"/>
    <w:rsid w:val="002F0C86"/>
    <w:rsid w:val="002F0D5A"/>
    <w:rsid w:val="002F12A6"/>
    <w:rsid w:val="002F176A"/>
    <w:rsid w:val="002F4564"/>
    <w:rsid w:val="002F4AD5"/>
    <w:rsid w:val="002F55C5"/>
    <w:rsid w:val="00301D6D"/>
    <w:rsid w:val="00303C34"/>
    <w:rsid w:val="003067A5"/>
    <w:rsid w:val="003074F9"/>
    <w:rsid w:val="00310647"/>
    <w:rsid w:val="00310FF7"/>
    <w:rsid w:val="0031283A"/>
    <w:rsid w:val="0031338B"/>
    <w:rsid w:val="00313C35"/>
    <w:rsid w:val="00314667"/>
    <w:rsid w:val="00314671"/>
    <w:rsid w:val="003154E9"/>
    <w:rsid w:val="0031631D"/>
    <w:rsid w:val="003226D4"/>
    <w:rsid w:val="0032373B"/>
    <w:rsid w:val="00323E24"/>
    <w:rsid w:val="00324CF4"/>
    <w:rsid w:val="00326BFD"/>
    <w:rsid w:val="0033007E"/>
    <w:rsid w:val="003306B4"/>
    <w:rsid w:val="00330A90"/>
    <w:rsid w:val="00330AED"/>
    <w:rsid w:val="003324D2"/>
    <w:rsid w:val="003338DA"/>
    <w:rsid w:val="00334D85"/>
    <w:rsid w:val="00336098"/>
    <w:rsid w:val="00337220"/>
    <w:rsid w:val="00340464"/>
    <w:rsid w:val="003411AE"/>
    <w:rsid w:val="0034326A"/>
    <w:rsid w:val="00347F92"/>
    <w:rsid w:val="00350ABA"/>
    <w:rsid w:val="00354DA2"/>
    <w:rsid w:val="00356DAE"/>
    <w:rsid w:val="003578EA"/>
    <w:rsid w:val="00361617"/>
    <w:rsid w:val="003627C3"/>
    <w:rsid w:val="00363104"/>
    <w:rsid w:val="003637E5"/>
    <w:rsid w:val="003637E7"/>
    <w:rsid w:val="00366F05"/>
    <w:rsid w:val="00367B3D"/>
    <w:rsid w:val="0037105D"/>
    <w:rsid w:val="00371C45"/>
    <w:rsid w:val="00374502"/>
    <w:rsid w:val="00374AA6"/>
    <w:rsid w:val="003759C2"/>
    <w:rsid w:val="003852C5"/>
    <w:rsid w:val="00387EC5"/>
    <w:rsid w:val="003909E7"/>
    <w:rsid w:val="00391D29"/>
    <w:rsid w:val="0039346D"/>
    <w:rsid w:val="00394B2F"/>
    <w:rsid w:val="003959FB"/>
    <w:rsid w:val="003A0839"/>
    <w:rsid w:val="003A0A8F"/>
    <w:rsid w:val="003A1AD6"/>
    <w:rsid w:val="003A3A67"/>
    <w:rsid w:val="003A487B"/>
    <w:rsid w:val="003A7D52"/>
    <w:rsid w:val="003B15E4"/>
    <w:rsid w:val="003B167B"/>
    <w:rsid w:val="003B1934"/>
    <w:rsid w:val="003B1D67"/>
    <w:rsid w:val="003B21C9"/>
    <w:rsid w:val="003B23AC"/>
    <w:rsid w:val="003B2764"/>
    <w:rsid w:val="003B2DA7"/>
    <w:rsid w:val="003C08F2"/>
    <w:rsid w:val="003C4085"/>
    <w:rsid w:val="003C6396"/>
    <w:rsid w:val="003D020C"/>
    <w:rsid w:val="003D05AA"/>
    <w:rsid w:val="003D29E2"/>
    <w:rsid w:val="003D3B95"/>
    <w:rsid w:val="003D4F01"/>
    <w:rsid w:val="003D5A22"/>
    <w:rsid w:val="003D5B23"/>
    <w:rsid w:val="003D61B3"/>
    <w:rsid w:val="003E1FD0"/>
    <w:rsid w:val="003E7855"/>
    <w:rsid w:val="003F22A7"/>
    <w:rsid w:val="003F2D4E"/>
    <w:rsid w:val="003F637F"/>
    <w:rsid w:val="003F7638"/>
    <w:rsid w:val="003F7AD1"/>
    <w:rsid w:val="004018F5"/>
    <w:rsid w:val="00402678"/>
    <w:rsid w:val="0040489F"/>
    <w:rsid w:val="00404E79"/>
    <w:rsid w:val="004058D2"/>
    <w:rsid w:val="00407748"/>
    <w:rsid w:val="00412101"/>
    <w:rsid w:val="0041523A"/>
    <w:rsid w:val="0042060E"/>
    <w:rsid w:val="00423BA2"/>
    <w:rsid w:val="004257A1"/>
    <w:rsid w:val="004311F1"/>
    <w:rsid w:val="00433E55"/>
    <w:rsid w:val="004360A9"/>
    <w:rsid w:val="0043735F"/>
    <w:rsid w:val="004423A6"/>
    <w:rsid w:val="0044320C"/>
    <w:rsid w:val="004432E4"/>
    <w:rsid w:val="00443843"/>
    <w:rsid w:val="00447DB4"/>
    <w:rsid w:val="00450FC6"/>
    <w:rsid w:val="00452A00"/>
    <w:rsid w:val="00453625"/>
    <w:rsid w:val="00454CF0"/>
    <w:rsid w:val="00457665"/>
    <w:rsid w:val="00463A37"/>
    <w:rsid w:val="00464824"/>
    <w:rsid w:val="00464ABE"/>
    <w:rsid w:val="0046546F"/>
    <w:rsid w:val="00467B84"/>
    <w:rsid w:val="00467BDC"/>
    <w:rsid w:val="00471F74"/>
    <w:rsid w:val="0047345A"/>
    <w:rsid w:val="00473A76"/>
    <w:rsid w:val="00474AEB"/>
    <w:rsid w:val="0047504A"/>
    <w:rsid w:val="00475B01"/>
    <w:rsid w:val="00480537"/>
    <w:rsid w:val="00480C56"/>
    <w:rsid w:val="00481607"/>
    <w:rsid w:val="00481C92"/>
    <w:rsid w:val="00482BB2"/>
    <w:rsid w:val="00482D44"/>
    <w:rsid w:val="004843AC"/>
    <w:rsid w:val="00485B20"/>
    <w:rsid w:val="0048626B"/>
    <w:rsid w:val="00487B5E"/>
    <w:rsid w:val="00491A57"/>
    <w:rsid w:val="00494529"/>
    <w:rsid w:val="0049543C"/>
    <w:rsid w:val="004961E3"/>
    <w:rsid w:val="0049720B"/>
    <w:rsid w:val="00497581"/>
    <w:rsid w:val="004A0A3C"/>
    <w:rsid w:val="004A0E76"/>
    <w:rsid w:val="004A1462"/>
    <w:rsid w:val="004B2190"/>
    <w:rsid w:val="004B231E"/>
    <w:rsid w:val="004B3FF6"/>
    <w:rsid w:val="004B6257"/>
    <w:rsid w:val="004B792D"/>
    <w:rsid w:val="004C319D"/>
    <w:rsid w:val="004C442D"/>
    <w:rsid w:val="004C5D37"/>
    <w:rsid w:val="004C7E73"/>
    <w:rsid w:val="004C7EE5"/>
    <w:rsid w:val="004D06E2"/>
    <w:rsid w:val="004D549D"/>
    <w:rsid w:val="004D67E3"/>
    <w:rsid w:val="004E146C"/>
    <w:rsid w:val="004E2E94"/>
    <w:rsid w:val="004E3100"/>
    <w:rsid w:val="004E4793"/>
    <w:rsid w:val="004E574E"/>
    <w:rsid w:val="004E5AFC"/>
    <w:rsid w:val="004F2175"/>
    <w:rsid w:val="004F32D2"/>
    <w:rsid w:val="004F33B9"/>
    <w:rsid w:val="004F38EF"/>
    <w:rsid w:val="004F3B85"/>
    <w:rsid w:val="004F4635"/>
    <w:rsid w:val="004F5639"/>
    <w:rsid w:val="004F5D66"/>
    <w:rsid w:val="004F7E03"/>
    <w:rsid w:val="004F7E17"/>
    <w:rsid w:val="00501F84"/>
    <w:rsid w:val="005038C6"/>
    <w:rsid w:val="0050521F"/>
    <w:rsid w:val="0050571D"/>
    <w:rsid w:val="005064E2"/>
    <w:rsid w:val="00512D35"/>
    <w:rsid w:val="00513350"/>
    <w:rsid w:val="005136B7"/>
    <w:rsid w:val="00516088"/>
    <w:rsid w:val="0051612A"/>
    <w:rsid w:val="00517719"/>
    <w:rsid w:val="00517AB1"/>
    <w:rsid w:val="0052013A"/>
    <w:rsid w:val="00520377"/>
    <w:rsid w:val="0052111D"/>
    <w:rsid w:val="00521DF7"/>
    <w:rsid w:val="00524851"/>
    <w:rsid w:val="00524BCC"/>
    <w:rsid w:val="00524EA5"/>
    <w:rsid w:val="005251EC"/>
    <w:rsid w:val="0052553F"/>
    <w:rsid w:val="0052662E"/>
    <w:rsid w:val="005275B9"/>
    <w:rsid w:val="00531890"/>
    <w:rsid w:val="0053350B"/>
    <w:rsid w:val="0053609C"/>
    <w:rsid w:val="00537098"/>
    <w:rsid w:val="0054055D"/>
    <w:rsid w:val="00542BDB"/>
    <w:rsid w:val="00542F90"/>
    <w:rsid w:val="0054378D"/>
    <w:rsid w:val="00544303"/>
    <w:rsid w:val="005444F2"/>
    <w:rsid w:val="00545789"/>
    <w:rsid w:val="00545A68"/>
    <w:rsid w:val="00545FB0"/>
    <w:rsid w:val="00551277"/>
    <w:rsid w:val="00551725"/>
    <w:rsid w:val="005533CE"/>
    <w:rsid w:val="005539FA"/>
    <w:rsid w:val="00554A1E"/>
    <w:rsid w:val="00554BFF"/>
    <w:rsid w:val="00554C46"/>
    <w:rsid w:val="00554C70"/>
    <w:rsid w:val="00555B9C"/>
    <w:rsid w:val="005561F8"/>
    <w:rsid w:val="00563EAE"/>
    <w:rsid w:val="00565B13"/>
    <w:rsid w:val="00565B7B"/>
    <w:rsid w:val="005673DE"/>
    <w:rsid w:val="005724CA"/>
    <w:rsid w:val="00573F26"/>
    <w:rsid w:val="005742E6"/>
    <w:rsid w:val="00574E05"/>
    <w:rsid w:val="00582146"/>
    <w:rsid w:val="00585591"/>
    <w:rsid w:val="00585FA1"/>
    <w:rsid w:val="00587F47"/>
    <w:rsid w:val="00595AB2"/>
    <w:rsid w:val="005A3A07"/>
    <w:rsid w:val="005A47FE"/>
    <w:rsid w:val="005B21A4"/>
    <w:rsid w:val="005B2E80"/>
    <w:rsid w:val="005B48FE"/>
    <w:rsid w:val="005B6406"/>
    <w:rsid w:val="005B70D8"/>
    <w:rsid w:val="005B7E96"/>
    <w:rsid w:val="005C1347"/>
    <w:rsid w:val="005C38EF"/>
    <w:rsid w:val="005C6436"/>
    <w:rsid w:val="005C7585"/>
    <w:rsid w:val="005C7EF9"/>
    <w:rsid w:val="005D1D89"/>
    <w:rsid w:val="005D26F3"/>
    <w:rsid w:val="005D2D87"/>
    <w:rsid w:val="005D505A"/>
    <w:rsid w:val="005D7C1D"/>
    <w:rsid w:val="005E16E3"/>
    <w:rsid w:val="005E1B68"/>
    <w:rsid w:val="005E2416"/>
    <w:rsid w:val="005E6C8D"/>
    <w:rsid w:val="005F3C5F"/>
    <w:rsid w:val="005F6E58"/>
    <w:rsid w:val="005F73B1"/>
    <w:rsid w:val="00603660"/>
    <w:rsid w:val="00607578"/>
    <w:rsid w:val="00607D9D"/>
    <w:rsid w:val="00613BB6"/>
    <w:rsid w:val="0061434F"/>
    <w:rsid w:val="00614BB0"/>
    <w:rsid w:val="006151B7"/>
    <w:rsid w:val="00615396"/>
    <w:rsid w:val="00621D7C"/>
    <w:rsid w:val="00623881"/>
    <w:rsid w:val="006248C7"/>
    <w:rsid w:val="00625B86"/>
    <w:rsid w:val="006279A3"/>
    <w:rsid w:val="00630470"/>
    <w:rsid w:val="00632897"/>
    <w:rsid w:val="0063320A"/>
    <w:rsid w:val="00633740"/>
    <w:rsid w:val="0063406B"/>
    <w:rsid w:val="006354DD"/>
    <w:rsid w:val="00635BA4"/>
    <w:rsid w:val="00644483"/>
    <w:rsid w:val="006449DE"/>
    <w:rsid w:val="006463CE"/>
    <w:rsid w:val="0064649B"/>
    <w:rsid w:val="00646530"/>
    <w:rsid w:val="006474EC"/>
    <w:rsid w:val="0064758A"/>
    <w:rsid w:val="006504ED"/>
    <w:rsid w:val="00651B0F"/>
    <w:rsid w:val="00652FD8"/>
    <w:rsid w:val="006547E3"/>
    <w:rsid w:val="00654FC5"/>
    <w:rsid w:val="006613A7"/>
    <w:rsid w:val="006633B3"/>
    <w:rsid w:val="0066390B"/>
    <w:rsid w:val="00664EC1"/>
    <w:rsid w:val="0066503E"/>
    <w:rsid w:val="0067074B"/>
    <w:rsid w:val="0067097B"/>
    <w:rsid w:val="0067581A"/>
    <w:rsid w:val="006771E4"/>
    <w:rsid w:val="00677337"/>
    <w:rsid w:val="0067778B"/>
    <w:rsid w:val="006815CC"/>
    <w:rsid w:val="006842F5"/>
    <w:rsid w:val="00684A78"/>
    <w:rsid w:val="00685D08"/>
    <w:rsid w:val="006864DE"/>
    <w:rsid w:val="0068725E"/>
    <w:rsid w:val="006905C5"/>
    <w:rsid w:val="006906B6"/>
    <w:rsid w:val="00692F9C"/>
    <w:rsid w:val="006931C1"/>
    <w:rsid w:val="006949C6"/>
    <w:rsid w:val="006A16EB"/>
    <w:rsid w:val="006A40A3"/>
    <w:rsid w:val="006A44DC"/>
    <w:rsid w:val="006A4DA1"/>
    <w:rsid w:val="006A682F"/>
    <w:rsid w:val="006A783E"/>
    <w:rsid w:val="006B4080"/>
    <w:rsid w:val="006B45D2"/>
    <w:rsid w:val="006B62EC"/>
    <w:rsid w:val="006B756C"/>
    <w:rsid w:val="006C0B18"/>
    <w:rsid w:val="006C13AE"/>
    <w:rsid w:val="006C13B8"/>
    <w:rsid w:val="006C19B6"/>
    <w:rsid w:val="006C43C1"/>
    <w:rsid w:val="006C5E52"/>
    <w:rsid w:val="006C6559"/>
    <w:rsid w:val="006C6759"/>
    <w:rsid w:val="006D0BD4"/>
    <w:rsid w:val="006D1D76"/>
    <w:rsid w:val="006D20EC"/>
    <w:rsid w:val="006D4A29"/>
    <w:rsid w:val="006D6427"/>
    <w:rsid w:val="006D7B81"/>
    <w:rsid w:val="006E016B"/>
    <w:rsid w:val="006E19F9"/>
    <w:rsid w:val="006E1D0D"/>
    <w:rsid w:val="006E30B6"/>
    <w:rsid w:val="006E3518"/>
    <w:rsid w:val="006E3F30"/>
    <w:rsid w:val="006E60B1"/>
    <w:rsid w:val="006E7B14"/>
    <w:rsid w:val="006F27F5"/>
    <w:rsid w:val="006F2F55"/>
    <w:rsid w:val="006F4DF6"/>
    <w:rsid w:val="006F6F4D"/>
    <w:rsid w:val="006F7E45"/>
    <w:rsid w:val="007044CC"/>
    <w:rsid w:val="00704727"/>
    <w:rsid w:val="00710766"/>
    <w:rsid w:val="0071138D"/>
    <w:rsid w:val="007134C7"/>
    <w:rsid w:val="007140FC"/>
    <w:rsid w:val="00714310"/>
    <w:rsid w:val="0071577C"/>
    <w:rsid w:val="007161B7"/>
    <w:rsid w:val="0072099C"/>
    <w:rsid w:val="00724525"/>
    <w:rsid w:val="007253A5"/>
    <w:rsid w:val="00725CC0"/>
    <w:rsid w:val="007279B5"/>
    <w:rsid w:val="00730146"/>
    <w:rsid w:val="007304FA"/>
    <w:rsid w:val="00731606"/>
    <w:rsid w:val="007324B3"/>
    <w:rsid w:val="00735312"/>
    <w:rsid w:val="007361CD"/>
    <w:rsid w:val="00744ABD"/>
    <w:rsid w:val="00746227"/>
    <w:rsid w:val="0074795A"/>
    <w:rsid w:val="00747B25"/>
    <w:rsid w:val="00751645"/>
    <w:rsid w:val="007524CB"/>
    <w:rsid w:val="00754A46"/>
    <w:rsid w:val="007563C2"/>
    <w:rsid w:val="00757F4A"/>
    <w:rsid w:val="007658B4"/>
    <w:rsid w:val="00765B27"/>
    <w:rsid w:val="00766B85"/>
    <w:rsid w:val="00767D99"/>
    <w:rsid w:val="00776594"/>
    <w:rsid w:val="007853A2"/>
    <w:rsid w:val="007859ED"/>
    <w:rsid w:val="007871BF"/>
    <w:rsid w:val="00791912"/>
    <w:rsid w:val="007934F7"/>
    <w:rsid w:val="007935EC"/>
    <w:rsid w:val="00793AEC"/>
    <w:rsid w:val="00794576"/>
    <w:rsid w:val="007952CE"/>
    <w:rsid w:val="007A3872"/>
    <w:rsid w:val="007A48E2"/>
    <w:rsid w:val="007A6A44"/>
    <w:rsid w:val="007B266A"/>
    <w:rsid w:val="007B29E8"/>
    <w:rsid w:val="007B2F2E"/>
    <w:rsid w:val="007B49D2"/>
    <w:rsid w:val="007B626E"/>
    <w:rsid w:val="007C06CC"/>
    <w:rsid w:val="007C09E1"/>
    <w:rsid w:val="007C3FCA"/>
    <w:rsid w:val="007C52AF"/>
    <w:rsid w:val="007C5C8B"/>
    <w:rsid w:val="007C623D"/>
    <w:rsid w:val="007D2414"/>
    <w:rsid w:val="007D4A64"/>
    <w:rsid w:val="007D52DE"/>
    <w:rsid w:val="007D5744"/>
    <w:rsid w:val="007D69D2"/>
    <w:rsid w:val="007E1850"/>
    <w:rsid w:val="007E5C96"/>
    <w:rsid w:val="007E6533"/>
    <w:rsid w:val="007F177F"/>
    <w:rsid w:val="007F338D"/>
    <w:rsid w:val="007F744D"/>
    <w:rsid w:val="0080074A"/>
    <w:rsid w:val="00807CA4"/>
    <w:rsid w:val="0081279E"/>
    <w:rsid w:val="00813D03"/>
    <w:rsid w:val="0081720B"/>
    <w:rsid w:val="00820D19"/>
    <w:rsid w:val="00821B58"/>
    <w:rsid w:val="00822687"/>
    <w:rsid w:val="00822984"/>
    <w:rsid w:val="0082335E"/>
    <w:rsid w:val="008251BE"/>
    <w:rsid w:val="008279DE"/>
    <w:rsid w:val="00832D59"/>
    <w:rsid w:val="00834A40"/>
    <w:rsid w:val="00834CDC"/>
    <w:rsid w:val="00840059"/>
    <w:rsid w:val="00842C6B"/>
    <w:rsid w:val="0084378B"/>
    <w:rsid w:val="00843C67"/>
    <w:rsid w:val="00845276"/>
    <w:rsid w:val="00846752"/>
    <w:rsid w:val="00846D34"/>
    <w:rsid w:val="00847C4D"/>
    <w:rsid w:val="00851E85"/>
    <w:rsid w:val="00852535"/>
    <w:rsid w:val="0086284D"/>
    <w:rsid w:val="00864A55"/>
    <w:rsid w:val="00864B86"/>
    <w:rsid w:val="00865062"/>
    <w:rsid w:val="008665AC"/>
    <w:rsid w:val="00867450"/>
    <w:rsid w:val="008713CF"/>
    <w:rsid w:val="00875FBE"/>
    <w:rsid w:val="008764F9"/>
    <w:rsid w:val="008842C0"/>
    <w:rsid w:val="00884354"/>
    <w:rsid w:val="00884B33"/>
    <w:rsid w:val="0088572B"/>
    <w:rsid w:val="00886B3E"/>
    <w:rsid w:val="0089001A"/>
    <w:rsid w:val="00890866"/>
    <w:rsid w:val="008A16CF"/>
    <w:rsid w:val="008A358D"/>
    <w:rsid w:val="008A4B97"/>
    <w:rsid w:val="008A507E"/>
    <w:rsid w:val="008A5341"/>
    <w:rsid w:val="008A59C3"/>
    <w:rsid w:val="008A6E69"/>
    <w:rsid w:val="008B0222"/>
    <w:rsid w:val="008B3DFA"/>
    <w:rsid w:val="008C0200"/>
    <w:rsid w:val="008C0704"/>
    <w:rsid w:val="008C4965"/>
    <w:rsid w:val="008C6427"/>
    <w:rsid w:val="008C6BCB"/>
    <w:rsid w:val="008C7637"/>
    <w:rsid w:val="008D1CB6"/>
    <w:rsid w:val="008D3935"/>
    <w:rsid w:val="008D6842"/>
    <w:rsid w:val="008D6EA1"/>
    <w:rsid w:val="008D745F"/>
    <w:rsid w:val="008E01F1"/>
    <w:rsid w:val="008E02A0"/>
    <w:rsid w:val="008E263F"/>
    <w:rsid w:val="008E2D08"/>
    <w:rsid w:val="008E34DE"/>
    <w:rsid w:val="008E42A7"/>
    <w:rsid w:val="008E5152"/>
    <w:rsid w:val="008E5E26"/>
    <w:rsid w:val="008E6058"/>
    <w:rsid w:val="008E6FE2"/>
    <w:rsid w:val="008E70B8"/>
    <w:rsid w:val="008F506D"/>
    <w:rsid w:val="008F70B4"/>
    <w:rsid w:val="008F7B4D"/>
    <w:rsid w:val="00901A61"/>
    <w:rsid w:val="00901C2E"/>
    <w:rsid w:val="00901E18"/>
    <w:rsid w:val="00903194"/>
    <w:rsid w:val="00903C88"/>
    <w:rsid w:val="00904A50"/>
    <w:rsid w:val="0090579F"/>
    <w:rsid w:val="00905CA2"/>
    <w:rsid w:val="00905E92"/>
    <w:rsid w:val="00906349"/>
    <w:rsid w:val="00910462"/>
    <w:rsid w:val="009108F6"/>
    <w:rsid w:val="009132CE"/>
    <w:rsid w:val="00913F08"/>
    <w:rsid w:val="00914B18"/>
    <w:rsid w:val="00915DD1"/>
    <w:rsid w:val="009164FF"/>
    <w:rsid w:val="00920748"/>
    <w:rsid w:val="00922E7B"/>
    <w:rsid w:val="00924856"/>
    <w:rsid w:val="00926DED"/>
    <w:rsid w:val="00930E5B"/>
    <w:rsid w:val="00931C20"/>
    <w:rsid w:val="009325F2"/>
    <w:rsid w:val="00932FDB"/>
    <w:rsid w:val="0093389C"/>
    <w:rsid w:val="00936950"/>
    <w:rsid w:val="00941EED"/>
    <w:rsid w:val="00942819"/>
    <w:rsid w:val="00944041"/>
    <w:rsid w:val="0094440C"/>
    <w:rsid w:val="00944A7A"/>
    <w:rsid w:val="00946A67"/>
    <w:rsid w:val="009502D9"/>
    <w:rsid w:val="00951E72"/>
    <w:rsid w:val="00952622"/>
    <w:rsid w:val="009544AB"/>
    <w:rsid w:val="00965F78"/>
    <w:rsid w:val="0096782B"/>
    <w:rsid w:val="00970104"/>
    <w:rsid w:val="009706D9"/>
    <w:rsid w:val="00970D6F"/>
    <w:rsid w:val="00971375"/>
    <w:rsid w:val="00971A8D"/>
    <w:rsid w:val="0097414C"/>
    <w:rsid w:val="00974325"/>
    <w:rsid w:val="00974B5F"/>
    <w:rsid w:val="009773A7"/>
    <w:rsid w:val="00981560"/>
    <w:rsid w:val="00983CD1"/>
    <w:rsid w:val="009851DE"/>
    <w:rsid w:val="00986355"/>
    <w:rsid w:val="00987077"/>
    <w:rsid w:val="00990716"/>
    <w:rsid w:val="00990927"/>
    <w:rsid w:val="00991885"/>
    <w:rsid w:val="00992439"/>
    <w:rsid w:val="00992898"/>
    <w:rsid w:val="0099593F"/>
    <w:rsid w:val="009A0482"/>
    <w:rsid w:val="009A0A0E"/>
    <w:rsid w:val="009A0D4F"/>
    <w:rsid w:val="009B2C56"/>
    <w:rsid w:val="009B6C86"/>
    <w:rsid w:val="009B75E9"/>
    <w:rsid w:val="009B7A28"/>
    <w:rsid w:val="009C13A1"/>
    <w:rsid w:val="009C471A"/>
    <w:rsid w:val="009C655D"/>
    <w:rsid w:val="009D2AFE"/>
    <w:rsid w:val="009D34C5"/>
    <w:rsid w:val="009D3A6A"/>
    <w:rsid w:val="009D4DF5"/>
    <w:rsid w:val="009D4E5C"/>
    <w:rsid w:val="009D724C"/>
    <w:rsid w:val="009D7EEB"/>
    <w:rsid w:val="009E0379"/>
    <w:rsid w:val="009E0C13"/>
    <w:rsid w:val="009E133D"/>
    <w:rsid w:val="009E136F"/>
    <w:rsid w:val="009E3B0F"/>
    <w:rsid w:val="009E4CE1"/>
    <w:rsid w:val="009E5C43"/>
    <w:rsid w:val="009E7152"/>
    <w:rsid w:val="009F0AA2"/>
    <w:rsid w:val="009F15D9"/>
    <w:rsid w:val="009F318F"/>
    <w:rsid w:val="009F3FDC"/>
    <w:rsid w:val="009F56BC"/>
    <w:rsid w:val="009F719E"/>
    <w:rsid w:val="009F778E"/>
    <w:rsid w:val="00A02C38"/>
    <w:rsid w:val="00A0679F"/>
    <w:rsid w:val="00A073CE"/>
    <w:rsid w:val="00A075AD"/>
    <w:rsid w:val="00A07BE6"/>
    <w:rsid w:val="00A1165D"/>
    <w:rsid w:val="00A1246F"/>
    <w:rsid w:val="00A1254D"/>
    <w:rsid w:val="00A1331E"/>
    <w:rsid w:val="00A13482"/>
    <w:rsid w:val="00A1531C"/>
    <w:rsid w:val="00A20F64"/>
    <w:rsid w:val="00A23CBE"/>
    <w:rsid w:val="00A26597"/>
    <w:rsid w:val="00A27FBD"/>
    <w:rsid w:val="00A3060A"/>
    <w:rsid w:val="00A308A9"/>
    <w:rsid w:val="00A31B21"/>
    <w:rsid w:val="00A31E0A"/>
    <w:rsid w:val="00A3251F"/>
    <w:rsid w:val="00A32599"/>
    <w:rsid w:val="00A328F6"/>
    <w:rsid w:val="00A32A5C"/>
    <w:rsid w:val="00A341AB"/>
    <w:rsid w:val="00A34F70"/>
    <w:rsid w:val="00A35ECB"/>
    <w:rsid w:val="00A430CC"/>
    <w:rsid w:val="00A43627"/>
    <w:rsid w:val="00A44082"/>
    <w:rsid w:val="00A44614"/>
    <w:rsid w:val="00A523FC"/>
    <w:rsid w:val="00A52BC1"/>
    <w:rsid w:val="00A5415F"/>
    <w:rsid w:val="00A55314"/>
    <w:rsid w:val="00A556E0"/>
    <w:rsid w:val="00A57301"/>
    <w:rsid w:val="00A60904"/>
    <w:rsid w:val="00A62EE2"/>
    <w:rsid w:val="00A630C6"/>
    <w:rsid w:val="00A67B9F"/>
    <w:rsid w:val="00A713A6"/>
    <w:rsid w:val="00A714B2"/>
    <w:rsid w:val="00A73B97"/>
    <w:rsid w:val="00A7423A"/>
    <w:rsid w:val="00A74FF6"/>
    <w:rsid w:val="00A75929"/>
    <w:rsid w:val="00A7659C"/>
    <w:rsid w:val="00A7726A"/>
    <w:rsid w:val="00A775CC"/>
    <w:rsid w:val="00A82961"/>
    <w:rsid w:val="00A86DE8"/>
    <w:rsid w:val="00A877E3"/>
    <w:rsid w:val="00A87D1F"/>
    <w:rsid w:val="00A90973"/>
    <w:rsid w:val="00A91F66"/>
    <w:rsid w:val="00A93098"/>
    <w:rsid w:val="00A932BC"/>
    <w:rsid w:val="00A9738F"/>
    <w:rsid w:val="00A97CEC"/>
    <w:rsid w:val="00AA1E46"/>
    <w:rsid w:val="00AA271E"/>
    <w:rsid w:val="00AA27DF"/>
    <w:rsid w:val="00AA2FAE"/>
    <w:rsid w:val="00AA3A22"/>
    <w:rsid w:val="00AA4234"/>
    <w:rsid w:val="00AA4CD4"/>
    <w:rsid w:val="00AA5AAC"/>
    <w:rsid w:val="00AA6422"/>
    <w:rsid w:val="00AA69C2"/>
    <w:rsid w:val="00AA7288"/>
    <w:rsid w:val="00AB1322"/>
    <w:rsid w:val="00AB2258"/>
    <w:rsid w:val="00AB35E2"/>
    <w:rsid w:val="00AB48B5"/>
    <w:rsid w:val="00AB5C79"/>
    <w:rsid w:val="00AB5D82"/>
    <w:rsid w:val="00AB64B1"/>
    <w:rsid w:val="00AB7B16"/>
    <w:rsid w:val="00AC049E"/>
    <w:rsid w:val="00AC14E9"/>
    <w:rsid w:val="00AC175C"/>
    <w:rsid w:val="00AC1E10"/>
    <w:rsid w:val="00AC1FC8"/>
    <w:rsid w:val="00AC45A6"/>
    <w:rsid w:val="00AC59AC"/>
    <w:rsid w:val="00AD028B"/>
    <w:rsid w:val="00AD5A00"/>
    <w:rsid w:val="00AE1CBD"/>
    <w:rsid w:val="00AE56EE"/>
    <w:rsid w:val="00AE5E59"/>
    <w:rsid w:val="00AE7584"/>
    <w:rsid w:val="00AE7D7F"/>
    <w:rsid w:val="00AF0133"/>
    <w:rsid w:val="00AF4D4B"/>
    <w:rsid w:val="00AF7B1C"/>
    <w:rsid w:val="00B01C12"/>
    <w:rsid w:val="00B042F2"/>
    <w:rsid w:val="00B05BDF"/>
    <w:rsid w:val="00B071FF"/>
    <w:rsid w:val="00B07389"/>
    <w:rsid w:val="00B07976"/>
    <w:rsid w:val="00B138A9"/>
    <w:rsid w:val="00B13990"/>
    <w:rsid w:val="00B14286"/>
    <w:rsid w:val="00B15E21"/>
    <w:rsid w:val="00B165A3"/>
    <w:rsid w:val="00B176C5"/>
    <w:rsid w:val="00B20030"/>
    <w:rsid w:val="00B208AB"/>
    <w:rsid w:val="00B21632"/>
    <w:rsid w:val="00B2284F"/>
    <w:rsid w:val="00B22921"/>
    <w:rsid w:val="00B23B2F"/>
    <w:rsid w:val="00B24653"/>
    <w:rsid w:val="00B24F26"/>
    <w:rsid w:val="00B33BC3"/>
    <w:rsid w:val="00B34824"/>
    <w:rsid w:val="00B34ABD"/>
    <w:rsid w:val="00B40BDE"/>
    <w:rsid w:val="00B436F5"/>
    <w:rsid w:val="00B43C8F"/>
    <w:rsid w:val="00B44C80"/>
    <w:rsid w:val="00B46EB9"/>
    <w:rsid w:val="00B47359"/>
    <w:rsid w:val="00B5136D"/>
    <w:rsid w:val="00B521B7"/>
    <w:rsid w:val="00B52868"/>
    <w:rsid w:val="00B60970"/>
    <w:rsid w:val="00B61145"/>
    <w:rsid w:val="00B614A7"/>
    <w:rsid w:val="00B62D99"/>
    <w:rsid w:val="00B6302F"/>
    <w:rsid w:val="00B66A47"/>
    <w:rsid w:val="00B66FEE"/>
    <w:rsid w:val="00B70CF0"/>
    <w:rsid w:val="00B70F75"/>
    <w:rsid w:val="00B73610"/>
    <w:rsid w:val="00B76CC1"/>
    <w:rsid w:val="00B76E43"/>
    <w:rsid w:val="00B84817"/>
    <w:rsid w:val="00B8566A"/>
    <w:rsid w:val="00B91076"/>
    <w:rsid w:val="00B9307A"/>
    <w:rsid w:val="00B93EFB"/>
    <w:rsid w:val="00B9404B"/>
    <w:rsid w:val="00B952CB"/>
    <w:rsid w:val="00B9658E"/>
    <w:rsid w:val="00B97BA5"/>
    <w:rsid w:val="00BA0AF8"/>
    <w:rsid w:val="00BA25D7"/>
    <w:rsid w:val="00BA363B"/>
    <w:rsid w:val="00BA781D"/>
    <w:rsid w:val="00BB2724"/>
    <w:rsid w:val="00BB3175"/>
    <w:rsid w:val="00BB32A3"/>
    <w:rsid w:val="00BB424F"/>
    <w:rsid w:val="00BB48E9"/>
    <w:rsid w:val="00BB56B4"/>
    <w:rsid w:val="00BB57BF"/>
    <w:rsid w:val="00BB6433"/>
    <w:rsid w:val="00BB688A"/>
    <w:rsid w:val="00BC01B2"/>
    <w:rsid w:val="00BC5674"/>
    <w:rsid w:val="00BC6A16"/>
    <w:rsid w:val="00BD2506"/>
    <w:rsid w:val="00BD2734"/>
    <w:rsid w:val="00BD50F8"/>
    <w:rsid w:val="00BD5EF3"/>
    <w:rsid w:val="00BD7259"/>
    <w:rsid w:val="00BD7901"/>
    <w:rsid w:val="00BD7BC2"/>
    <w:rsid w:val="00BE2386"/>
    <w:rsid w:val="00BE5075"/>
    <w:rsid w:val="00BF1610"/>
    <w:rsid w:val="00BF2447"/>
    <w:rsid w:val="00BF562C"/>
    <w:rsid w:val="00C05BBB"/>
    <w:rsid w:val="00C05CDA"/>
    <w:rsid w:val="00C06155"/>
    <w:rsid w:val="00C07477"/>
    <w:rsid w:val="00C07A85"/>
    <w:rsid w:val="00C10672"/>
    <w:rsid w:val="00C12C63"/>
    <w:rsid w:val="00C151D0"/>
    <w:rsid w:val="00C173E1"/>
    <w:rsid w:val="00C17CC0"/>
    <w:rsid w:val="00C2144E"/>
    <w:rsid w:val="00C2446E"/>
    <w:rsid w:val="00C24BF1"/>
    <w:rsid w:val="00C2517F"/>
    <w:rsid w:val="00C25370"/>
    <w:rsid w:val="00C26709"/>
    <w:rsid w:val="00C26B15"/>
    <w:rsid w:val="00C27C54"/>
    <w:rsid w:val="00C3004A"/>
    <w:rsid w:val="00C300D6"/>
    <w:rsid w:val="00C357C1"/>
    <w:rsid w:val="00C35F23"/>
    <w:rsid w:val="00C424F8"/>
    <w:rsid w:val="00C47367"/>
    <w:rsid w:val="00C511D5"/>
    <w:rsid w:val="00C515ED"/>
    <w:rsid w:val="00C51909"/>
    <w:rsid w:val="00C51BCF"/>
    <w:rsid w:val="00C542CF"/>
    <w:rsid w:val="00C562D5"/>
    <w:rsid w:val="00C5651A"/>
    <w:rsid w:val="00C56E2A"/>
    <w:rsid w:val="00C56EAB"/>
    <w:rsid w:val="00C5731E"/>
    <w:rsid w:val="00C5797B"/>
    <w:rsid w:val="00C63E07"/>
    <w:rsid w:val="00C65794"/>
    <w:rsid w:val="00C66303"/>
    <w:rsid w:val="00C71CAC"/>
    <w:rsid w:val="00C72220"/>
    <w:rsid w:val="00C753E2"/>
    <w:rsid w:val="00C8361C"/>
    <w:rsid w:val="00C8492F"/>
    <w:rsid w:val="00C87743"/>
    <w:rsid w:val="00C879EB"/>
    <w:rsid w:val="00C92CA7"/>
    <w:rsid w:val="00C942C5"/>
    <w:rsid w:val="00C94D52"/>
    <w:rsid w:val="00CA1E25"/>
    <w:rsid w:val="00CA23C8"/>
    <w:rsid w:val="00CA4C40"/>
    <w:rsid w:val="00CA5BD3"/>
    <w:rsid w:val="00CA65B1"/>
    <w:rsid w:val="00CB184A"/>
    <w:rsid w:val="00CB2ABB"/>
    <w:rsid w:val="00CB3E42"/>
    <w:rsid w:val="00CB3F88"/>
    <w:rsid w:val="00CB4262"/>
    <w:rsid w:val="00CC0BA3"/>
    <w:rsid w:val="00CC2BF5"/>
    <w:rsid w:val="00CC309A"/>
    <w:rsid w:val="00CC4D21"/>
    <w:rsid w:val="00CC70EE"/>
    <w:rsid w:val="00CD6328"/>
    <w:rsid w:val="00CD7289"/>
    <w:rsid w:val="00CE0180"/>
    <w:rsid w:val="00CE0189"/>
    <w:rsid w:val="00CE12C8"/>
    <w:rsid w:val="00CE2E83"/>
    <w:rsid w:val="00CE3D22"/>
    <w:rsid w:val="00CF0772"/>
    <w:rsid w:val="00CF0F49"/>
    <w:rsid w:val="00CF32D6"/>
    <w:rsid w:val="00CF5011"/>
    <w:rsid w:val="00CF5153"/>
    <w:rsid w:val="00CF5F29"/>
    <w:rsid w:val="00CF7386"/>
    <w:rsid w:val="00CF747C"/>
    <w:rsid w:val="00CF7E24"/>
    <w:rsid w:val="00D02820"/>
    <w:rsid w:val="00D0547C"/>
    <w:rsid w:val="00D05C56"/>
    <w:rsid w:val="00D11525"/>
    <w:rsid w:val="00D1191A"/>
    <w:rsid w:val="00D12EB6"/>
    <w:rsid w:val="00D145AD"/>
    <w:rsid w:val="00D14AEE"/>
    <w:rsid w:val="00D15163"/>
    <w:rsid w:val="00D151DB"/>
    <w:rsid w:val="00D20B25"/>
    <w:rsid w:val="00D210CA"/>
    <w:rsid w:val="00D2149D"/>
    <w:rsid w:val="00D228A7"/>
    <w:rsid w:val="00D2356B"/>
    <w:rsid w:val="00D25643"/>
    <w:rsid w:val="00D26DE5"/>
    <w:rsid w:val="00D27210"/>
    <w:rsid w:val="00D329C8"/>
    <w:rsid w:val="00D337E4"/>
    <w:rsid w:val="00D35AAF"/>
    <w:rsid w:val="00D36FDF"/>
    <w:rsid w:val="00D461D2"/>
    <w:rsid w:val="00D47103"/>
    <w:rsid w:val="00D51979"/>
    <w:rsid w:val="00D54B47"/>
    <w:rsid w:val="00D555EF"/>
    <w:rsid w:val="00D5610E"/>
    <w:rsid w:val="00D56ECD"/>
    <w:rsid w:val="00D573C3"/>
    <w:rsid w:val="00D6175C"/>
    <w:rsid w:val="00D61A28"/>
    <w:rsid w:val="00D61F9B"/>
    <w:rsid w:val="00D63CEB"/>
    <w:rsid w:val="00D662C1"/>
    <w:rsid w:val="00D67153"/>
    <w:rsid w:val="00D676E5"/>
    <w:rsid w:val="00D70013"/>
    <w:rsid w:val="00D83413"/>
    <w:rsid w:val="00D83A19"/>
    <w:rsid w:val="00D848EB"/>
    <w:rsid w:val="00D850A9"/>
    <w:rsid w:val="00D85E34"/>
    <w:rsid w:val="00D935D7"/>
    <w:rsid w:val="00D96240"/>
    <w:rsid w:val="00DA2D1A"/>
    <w:rsid w:val="00DA3E75"/>
    <w:rsid w:val="00DA6A89"/>
    <w:rsid w:val="00DB0A75"/>
    <w:rsid w:val="00DB4F1B"/>
    <w:rsid w:val="00DB5740"/>
    <w:rsid w:val="00DB5F74"/>
    <w:rsid w:val="00DC284C"/>
    <w:rsid w:val="00DC4701"/>
    <w:rsid w:val="00DC5931"/>
    <w:rsid w:val="00DC69F8"/>
    <w:rsid w:val="00DD0333"/>
    <w:rsid w:val="00DD0A74"/>
    <w:rsid w:val="00DD4FFA"/>
    <w:rsid w:val="00DD75B3"/>
    <w:rsid w:val="00DE14F2"/>
    <w:rsid w:val="00DE2866"/>
    <w:rsid w:val="00DE3A2E"/>
    <w:rsid w:val="00DE4936"/>
    <w:rsid w:val="00DF0673"/>
    <w:rsid w:val="00DF62E5"/>
    <w:rsid w:val="00DF7D02"/>
    <w:rsid w:val="00E02D8B"/>
    <w:rsid w:val="00E053CA"/>
    <w:rsid w:val="00E076A7"/>
    <w:rsid w:val="00E078E8"/>
    <w:rsid w:val="00E110A7"/>
    <w:rsid w:val="00E1185C"/>
    <w:rsid w:val="00E12ED2"/>
    <w:rsid w:val="00E13FB0"/>
    <w:rsid w:val="00E14BC2"/>
    <w:rsid w:val="00E14FE4"/>
    <w:rsid w:val="00E21505"/>
    <w:rsid w:val="00E23AC7"/>
    <w:rsid w:val="00E256B9"/>
    <w:rsid w:val="00E260A6"/>
    <w:rsid w:val="00E277C8"/>
    <w:rsid w:val="00E31AA8"/>
    <w:rsid w:val="00E34680"/>
    <w:rsid w:val="00E34A8D"/>
    <w:rsid w:val="00E3629C"/>
    <w:rsid w:val="00E43F02"/>
    <w:rsid w:val="00E46381"/>
    <w:rsid w:val="00E51FDB"/>
    <w:rsid w:val="00E56EBA"/>
    <w:rsid w:val="00E60465"/>
    <w:rsid w:val="00E6123D"/>
    <w:rsid w:val="00E62702"/>
    <w:rsid w:val="00E62CF8"/>
    <w:rsid w:val="00E66C89"/>
    <w:rsid w:val="00E674D3"/>
    <w:rsid w:val="00E67946"/>
    <w:rsid w:val="00E67EDD"/>
    <w:rsid w:val="00E7261D"/>
    <w:rsid w:val="00E72B80"/>
    <w:rsid w:val="00E738C6"/>
    <w:rsid w:val="00E73C38"/>
    <w:rsid w:val="00E73C51"/>
    <w:rsid w:val="00E751C8"/>
    <w:rsid w:val="00E77A2C"/>
    <w:rsid w:val="00E80FEB"/>
    <w:rsid w:val="00E822C0"/>
    <w:rsid w:val="00E83EB5"/>
    <w:rsid w:val="00E86665"/>
    <w:rsid w:val="00E868FC"/>
    <w:rsid w:val="00E87388"/>
    <w:rsid w:val="00E93C18"/>
    <w:rsid w:val="00E95014"/>
    <w:rsid w:val="00E9592E"/>
    <w:rsid w:val="00E96870"/>
    <w:rsid w:val="00E96C3B"/>
    <w:rsid w:val="00EA113C"/>
    <w:rsid w:val="00EA2202"/>
    <w:rsid w:val="00EA3450"/>
    <w:rsid w:val="00EA3969"/>
    <w:rsid w:val="00EA3E97"/>
    <w:rsid w:val="00EA44A7"/>
    <w:rsid w:val="00EA6DEA"/>
    <w:rsid w:val="00EB10D9"/>
    <w:rsid w:val="00EB48C7"/>
    <w:rsid w:val="00EB62F2"/>
    <w:rsid w:val="00EB63CD"/>
    <w:rsid w:val="00EC14D2"/>
    <w:rsid w:val="00EC2215"/>
    <w:rsid w:val="00EC4420"/>
    <w:rsid w:val="00EC5083"/>
    <w:rsid w:val="00EC583D"/>
    <w:rsid w:val="00ED1ED8"/>
    <w:rsid w:val="00EE089F"/>
    <w:rsid w:val="00EE331A"/>
    <w:rsid w:val="00EE5528"/>
    <w:rsid w:val="00EE7B7E"/>
    <w:rsid w:val="00EF1DCB"/>
    <w:rsid w:val="00EF25D9"/>
    <w:rsid w:val="00EF31AC"/>
    <w:rsid w:val="00EF51B3"/>
    <w:rsid w:val="00EF5733"/>
    <w:rsid w:val="00EF7534"/>
    <w:rsid w:val="00F02622"/>
    <w:rsid w:val="00F031D8"/>
    <w:rsid w:val="00F038AB"/>
    <w:rsid w:val="00F04838"/>
    <w:rsid w:val="00F04B1F"/>
    <w:rsid w:val="00F052EB"/>
    <w:rsid w:val="00F152E3"/>
    <w:rsid w:val="00F15844"/>
    <w:rsid w:val="00F2020D"/>
    <w:rsid w:val="00F21390"/>
    <w:rsid w:val="00F2204A"/>
    <w:rsid w:val="00F2225C"/>
    <w:rsid w:val="00F22CB8"/>
    <w:rsid w:val="00F2421D"/>
    <w:rsid w:val="00F25334"/>
    <w:rsid w:val="00F263D7"/>
    <w:rsid w:val="00F27409"/>
    <w:rsid w:val="00F27637"/>
    <w:rsid w:val="00F30785"/>
    <w:rsid w:val="00F32EE2"/>
    <w:rsid w:val="00F37F7A"/>
    <w:rsid w:val="00F41FC0"/>
    <w:rsid w:val="00F4306F"/>
    <w:rsid w:val="00F434DC"/>
    <w:rsid w:val="00F442AE"/>
    <w:rsid w:val="00F445FD"/>
    <w:rsid w:val="00F4501B"/>
    <w:rsid w:val="00F45678"/>
    <w:rsid w:val="00F522A1"/>
    <w:rsid w:val="00F5487D"/>
    <w:rsid w:val="00F56E33"/>
    <w:rsid w:val="00F57584"/>
    <w:rsid w:val="00F676DE"/>
    <w:rsid w:val="00F67B5F"/>
    <w:rsid w:val="00F732F3"/>
    <w:rsid w:val="00F74DA0"/>
    <w:rsid w:val="00F8221C"/>
    <w:rsid w:val="00F831CE"/>
    <w:rsid w:val="00F8428C"/>
    <w:rsid w:val="00F85F8E"/>
    <w:rsid w:val="00F86053"/>
    <w:rsid w:val="00F87320"/>
    <w:rsid w:val="00F87708"/>
    <w:rsid w:val="00F9262B"/>
    <w:rsid w:val="00F92EA3"/>
    <w:rsid w:val="00F97CC2"/>
    <w:rsid w:val="00FA0235"/>
    <w:rsid w:val="00FA13F0"/>
    <w:rsid w:val="00FA58A0"/>
    <w:rsid w:val="00FA70B1"/>
    <w:rsid w:val="00FB0E6B"/>
    <w:rsid w:val="00FB1458"/>
    <w:rsid w:val="00FB357C"/>
    <w:rsid w:val="00FB405B"/>
    <w:rsid w:val="00FB4F72"/>
    <w:rsid w:val="00FB51E6"/>
    <w:rsid w:val="00FB7121"/>
    <w:rsid w:val="00FC018D"/>
    <w:rsid w:val="00FC07BB"/>
    <w:rsid w:val="00FC19EA"/>
    <w:rsid w:val="00FC4725"/>
    <w:rsid w:val="00FC7559"/>
    <w:rsid w:val="00FC75FE"/>
    <w:rsid w:val="00FD6595"/>
    <w:rsid w:val="00FD6F8C"/>
    <w:rsid w:val="00FE1294"/>
    <w:rsid w:val="00FE4FF7"/>
    <w:rsid w:val="00FE51BD"/>
    <w:rsid w:val="00FE53FC"/>
    <w:rsid w:val="00FE5F80"/>
    <w:rsid w:val="00FE6B9B"/>
    <w:rsid w:val="00FE7A03"/>
    <w:rsid w:val="00FE7EF0"/>
    <w:rsid w:val="00FF0333"/>
    <w:rsid w:val="00FF1E29"/>
    <w:rsid w:val="00FF31F0"/>
    <w:rsid w:val="00FF622E"/>
    <w:rsid w:val="00FF72F0"/>
    <w:rsid w:val="00FF77CA"/>
    <w:rsid w:val="712FD33C"/>
    <w:rsid w:val="7C150D85"/>
    <w:rsid w:val="7E72F15F"/>
    <w:rsid w:val="7FBF4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D84F3A-D4CF-411E-B434-00DBE9227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20D"/>
    <w:rPr>
      <w:rFonts w:asciiTheme="minorHAnsi" w:eastAsiaTheme="minorEastAsia" w:hAnsiTheme="minorHAnsi" w:cstheme="minorBidi"/>
      <w:sz w:val="22"/>
      <w:szCs w:val="22"/>
    </w:rPr>
  </w:style>
  <w:style w:type="paragraph" w:styleId="1">
    <w:name w:val="heading 1"/>
    <w:basedOn w:val="a"/>
    <w:next w:val="a"/>
    <w:link w:val="10"/>
    <w:uiPriority w:val="99"/>
    <w:qFormat/>
    <w:rsid w:val="000619E5"/>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0619E5"/>
    <w:pPr>
      <w:spacing w:after="0" w:line="240" w:lineRule="auto"/>
    </w:pPr>
    <w:rPr>
      <w:rFonts w:ascii="Arial" w:hAnsi="Arial" w:cs="Arial"/>
      <w:sz w:val="16"/>
      <w:szCs w:val="16"/>
    </w:rPr>
  </w:style>
  <w:style w:type="paragraph" w:styleId="a5">
    <w:name w:val="header"/>
    <w:basedOn w:val="a"/>
    <w:link w:val="a6"/>
    <w:uiPriority w:val="99"/>
    <w:qFormat/>
    <w:rsid w:val="000619E5"/>
    <w:pPr>
      <w:tabs>
        <w:tab w:val="center" w:pos="4153"/>
        <w:tab w:val="right" w:pos="8306"/>
      </w:tabs>
      <w:spacing w:after="0" w:line="240" w:lineRule="auto"/>
    </w:pPr>
    <w:rPr>
      <w:rFonts w:ascii="Times New Roman" w:eastAsia="Times New Roman" w:hAnsi="Times New Roman" w:cs="Times New Roman"/>
      <w:sz w:val="28"/>
      <w:szCs w:val="20"/>
    </w:rPr>
  </w:style>
  <w:style w:type="paragraph" w:styleId="a7">
    <w:name w:val="footer"/>
    <w:basedOn w:val="a"/>
    <w:link w:val="a8"/>
    <w:uiPriority w:val="99"/>
    <w:unhideWhenUsed/>
    <w:qFormat/>
    <w:rsid w:val="000619E5"/>
    <w:pPr>
      <w:tabs>
        <w:tab w:val="center" w:pos="4677"/>
        <w:tab w:val="right" w:pos="9355"/>
      </w:tabs>
      <w:spacing w:after="0" w:line="240" w:lineRule="auto"/>
    </w:pPr>
  </w:style>
  <w:style w:type="paragraph" w:styleId="a9">
    <w:name w:val="Normal (Web)"/>
    <w:link w:val="aa"/>
    <w:uiPriority w:val="99"/>
    <w:unhideWhenUsed/>
    <w:rsid w:val="000619E5"/>
    <w:pPr>
      <w:spacing w:beforeAutospacing="1" w:after="0"/>
      <w:ind w:firstLine="567"/>
      <w:jc w:val="both"/>
    </w:pPr>
    <w:rPr>
      <w:sz w:val="24"/>
      <w:szCs w:val="24"/>
      <w:lang w:val="en-US" w:eastAsia="zh-CN"/>
    </w:rPr>
  </w:style>
  <w:style w:type="character" w:styleId="ab">
    <w:name w:val="Hyperlink"/>
    <w:basedOn w:val="a0"/>
    <w:uiPriority w:val="99"/>
    <w:semiHidden/>
    <w:unhideWhenUsed/>
    <w:rsid w:val="000619E5"/>
    <w:rPr>
      <w:color w:val="0000FF"/>
      <w:u w:val="single"/>
    </w:rPr>
  </w:style>
  <w:style w:type="table" w:styleId="ac">
    <w:name w:val="Table Grid"/>
    <w:basedOn w:val="a1"/>
    <w:uiPriority w:val="39"/>
    <w:qFormat/>
    <w:rsid w:val="000619E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0619E5"/>
    <w:pPr>
      <w:ind w:left="720"/>
      <w:contextualSpacing/>
    </w:pPr>
  </w:style>
  <w:style w:type="character" w:customStyle="1" w:styleId="ae">
    <w:name w:val="Абзац списка Знак"/>
    <w:basedOn w:val="a0"/>
    <w:link w:val="ad"/>
    <w:uiPriority w:val="34"/>
    <w:qFormat/>
    <w:locked/>
    <w:rsid w:val="000619E5"/>
    <w:rPr>
      <w:rFonts w:eastAsiaTheme="minorEastAsia"/>
      <w:lang w:eastAsia="ru-RU"/>
    </w:rPr>
  </w:style>
  <w:style w:type="paragraph" w:styleId="af">
    <w:name w:val="No Spacing"/>
    <w:uiPriority w:val="1"/>
    <w:qFormat/>
    <w:rsid w:val="000619E5"/>
    <w:pPr>
      <w:spacing w:after="0" w:line="240" w:lineRule="auto"/>
    </w:pPr>
    <w:rPr>
      <w:rFonts w:asciiTheme="minorHAnsi" w:eastAsiaTheme="minorEastAsia" w:hAnsiTheme="minorHAnsi" w:cstheme="minorBidi"/>
      <w:sz w:val="22"/>
      <w:szCs w:val="22"/>
    </w:rPr>
  </w:style>
  <w:style w:type="paragraph" w:customStyle="1" w:styleId="af0">
    <w:name w:val="Нормальный (таблица)"/>
    <w:basedOn w:val="a"/>
    <w:next w:val="a"/>
    <w:qFormat/>
    <w:rsid w:val="000619E5"/>
    <w:pPr>
      <w:widowControl w:val="0"/>
      <w:autoSpaceDE w:val="0"/>
      <w:autoSpaceDN w:val="0"/>
      <w:adjustRightInd w:val="0"/>
      <w:spacing w:after="0" w:line="240" w:lineRule="auto"/>
      <w:jc w:val="both"/>
    </w:pPr>
    <w:rPr>
      <w:rFonts w:ascii="Arial" w:hAnsi="Arial" w:cs="Arial"/>
      <w:sz w:val="24"/>
      <w:szCs w:val="24"/>
    </w:rPr>
  </w:style>
  <w:style w:type="character" w:customStyle="1" w:styleId="af1">
    <w:name w:val="Цветовое выделение"/>
    <w:uiPriority w:val="99"/>
    <w:qFormat/>
    <w:rsid w:val="000619E5"/>
    <w:rPr>
      <w:b/>
      <w:color w:val="000080"/>
    </w:rPr>
  </w:style>
  <w:style w:type="character" w:customStyle="1" w:styleId="10">
    <w:name w:val="Заголовок 1 Знак"/>
    <w:basedOn w:val="a0"/>
    <w:link w:val="1"/>
    <w:uiPriority w:val="99"/>
    <w:qFormat/>
    <w:rsid w:val="000619E5"/>
    <w:rPr>
      <w:rFonts w:ascii="Arial" w:eastAsiaTheme="minorEastAsia" w:hAnsi="Arial" w:cs="Arial"/>
      <w:b/>
      <w:bCs/>
      <w:color w:val="26282F"/>
      <w:sz w:val="24"/>
      <w:szCs w:val="24"/>
      <w:lang w:eastAsia="ru-RU"/>
    </w:rPr>
  </w:style>
  <w:style w:type="character" w:customStyle="1" w:styleId="a6">
    <w:name w:val="Верхний колонтитул Знак"/>
    <w:basedOn w:val="a0"/>
    <w:link w:val="a5"/>
    <w:uiPriority w:val="99"/>
    <w:qFormat/>
    <w:rsid w:val="000619E5"/>
    <w:rPr>
      <w:rFonts w:ascii="Times New Roman" w:eastAsia="Times New Roman" w:hAnsi="Times New Roman" w:cs="Times New Roman"/>
      <w:sz w:val="28"/>
      <w:szCs w:val="20"/>
      <w:lang w:eastAsia="ru-RU"/>
    </w:rPr>
  </w:style>
  <w:style w:type="character" w:customStyle="1" w:styleId="a4">
    <w:name w:val="Текст выноски Знак"/>
    <w:basedOn w:val="a0"/>
    <w:link w:val="a3"/>
    <w:uiPriority w:val="99"/>
    <w:semiHidden/>
    <w:qFormat/>
    <w:rsid w:val="000619E5"/>
    <w:rPr>
      <w:rFonts w:ascii="Arial" w:eastAsiaTheme="minorEastAsia" w:hAnsi="Arial" w:cs="Arial"/>
      <w:sz w:val="16"/>
      <w:szCs w:val="16"/>
      <w:lang w:eastAsia="ru-RU"/>
    </w:rPr>
  </w:style>
  <w:style w:type="character" w:customStyle="1" w:styleId="a8">
    <w:name w:val="Нижний колонтитул Знак"/>
    <w:basedOn w:val="a0"/>
    <w:link w:val="a7"/>
    <w:uiPriority w:val="99"/>
    <w:qFormat/>
    <w:rsid w:val="000619E5"/>
    <w:rPr>
      <w:rFonts w:eastAsiaTheme="minorEastAsia"/>
      <w:lang w:eastAsia="ru-RU"/>
    </w:rPr>
  </w:style>
  <w:style w:type="paragraph" w:customStyle="1" w:styleId="western">
    <w:name w:val="western"/>
    <w:rsid w:val="000619E5"/>
    <w:rPr>
      <w:sz w:val="24"/>
      <w:szCs w:val="24"/>
      <w:lang w:val="en-US" w:eastAsia="zh-CN"/>
    </w:rPr>
  </w:style>
  <w:style w:type="paragraph" w:customStyle="1" w:styleId="formattext">
    <w:name w:val="formattext"/>
    <w:basedOn w:val="a"/>
    <w:rsid w:val="00946A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2">
    <w:name w:val="Прижатый влево"/>
    <w:basedOn w:val="a"/>
    <w:next w:val="a"/>
    <w:uiPriority w:val="99"/>
    <w:unhideWhenUsed/>
    <w:rsid w:val="00DC5931"/>
    <w:pPr>
      <w:widowControl w:val="0"/>
      <w:autoSpaceDE w:val="0"/>
      <w:autoSpaceDN w:val="0"/>
      <w:adjustRightInd w:val="0"/>
      <w:spacing w:after="0" w:line="240" w:lineRule="auto"/>
    </w:pPr>
    <w:rPr>
      <w:rFonts w:ascii="Times New Roman" w:eastAsia="SimSun" w:hAnsi="Times New Roman" w:cs="SimSun"/>
      <w:sz w:val="24"/>
      <w:szCs w:val="24"/>
    </w:rPr>
  </w:style>
  <w:style w:type="character" w:customStyle="1" w:styleId="af3">
    <w:name w:val="Гипертекстовая ссылка"/>
    <w:uiPriority w:val="99"/>
    <w:unhideWhenUsed/>
    <w:rsid w:val="00E6123D"/>
    <w:rPr>
      <w:b/>
      <w:color w:val="106BBE"/>
    </w:rPr>
  </w:style>
  <w:style w:type="character" w:customStyle="1" w:styleId="aa">
    <w:name w:val="Обычный (веб) Знак"/>
    <w:basedOn w:val="a0"/>
    <w:link w:val="a9"/>
    <w:uiPriority w:val="99"/>
    <w:locked/>
    <w:rsid w:val="00DF0673"/>
    <w:rPr>
      <w:sz w:val="24"/>
      <w:szCs w:val="24"/>
      <w:lang w:val="en-US" w:eastAsia="zh-CN"/>
    </w:rPr>
  </w:style>
  <w:style w:type="table" w:customStyle="1" w:styleId="11">
    <w:name w:val="Сетка таблицы1"/>
    <w:basedOn w:val="a1"/>
    <w:next w:val="ac"/>
    <w:uiPriority w:val="39"/>
    <w:rsid w:val="005D505A"/>
    <w:pPr>
      <w:spacing w:after="0" w:line="240" w:lineRule="auto"/>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6302">
      <w:bodyDiv w:val="1"/>
      <w:marLeft w:val="0"/>
      <w:marRight w:val="0"/>
      <w:marTop w:val="0"/>
      <w:marBottom w:val="0"/>
      <w:divBdr>
        <w:top w:val="none" w:sz="0" w:space="0" w:color="auto"/>
        <w:left w:val="none" w:sz="0" w:space="0" w:color="auto"/>
        <w:bottom w:val="none" w:sz="0" w:space="0" w:color="auto"/>
        <w:right w:val="none" w:sz="0" w:space="0" w:color="auto"/>
      </w:divBdr>
    </w:div>
    <w:div w:id="914321109">
      <w:bodyDiv w:val="1"/>
      <w:marLeft w:val="0"/>
      <w:marRight w:val="0"/>
      <w:marTop w:val="0"/>
      <w:marBottom w:val="0"/>
      <w:divBdr>
        <w:top w:val="none" w:sz="0" w:space="0" w:color="auto"/>
        <w:left w:val="none" w:sz="0" w:space="0" w:color="auto"/>
        <w:bottom w:val="none" w:sz="0" w:space="0" w:color="auto"/>
        <w:right w:val="none" w:sz="0" w:space="0" w:color="auto"/>
      </w:divBdr>
    </w:div>
    <w:div w:id="1001853382">
      <w:bodyDiv w:val="1"/>
      <w:marLeft w:val="0"/>
      <w:marRight w:val="0"/>
      <w:marTop w:val="0"/>
      <w:marBottom w:val="0"/>
      <w:divBdr>
        <w:top w:val="none" w:sz="0" w:space="0" w:color="auto"/>
        <w:left w:val="none" w:sz="0" w:space="0" w:color="auto"/>
        <w:bottom w:val="none" w:sz="0" w:space="0" w:color="auto"/>
        <w:right w:val="none" w:sz="0" w:space="0" w:color="auto"/>
      </w:divBdr>
    </w:div>
    <w:div w:id="1607618019">
      <w:bodyDiv w:val="1"/>
      <w:marLeft w:val="0"/>
      <w:marRight w:val="0"/>
      <w:marTop w:val="0"/>
      <w:marBottom w:val="0"/>
      <w:divBdr>
        <w:top w:val="none" w:sz="0" w:space="0" w:color="auto"/>
        <w:left w:val="none" w:sz="0" w:space="0" w:color="auto"/>
        <w:bottom w:val="none" w:sz="0" w:space="0" w:color="auto"/>
        <w:right w:val="none" w:sz="0" w:space="0" w:color="auto"/>
      </w:divBdr>
    </w:div>
    <w:div w:id="1751928638">
      <w:bodyDiv w:val="1"/>
      <w:marLeft w:val="0"/>
      <w:marRight w:val="0"/>
      <w:marTop w:val="0"/>
      <w:marBottom w:val="0"/>
      <w:divBdr>
        <w:top w:val="none" w:sz="0" w:space="0" w:color="auto"/>
        <w:left w:val="none" w:sz="0" w:space="0" w:color="auto"/>
        <w:bottom w:val="none" w:sz="0" w:space="0" w:color="auto"/>
        <w:right w:val="none" w:sz="0" w:space="0" w:color="auto"/>
      </w:divBdr>
    </w:div>
    <w:div w:id="1763795396">
      <w:bodyDiv w:val="1"/>
      <w:marLeft w:val="0"/>
      <w:marRight w:val="0"/>
      <w:marTop w:val="0"/>
      <w:marBottom w:val="0"/>
      <w:divBdr>
        <w:top w:val="none" w:sz="0" w:space="0" w:color="auto"/>
        <w:left w:val="none" w:sz="0" w:space="0" w:color="auto"/>
        <w:bottom w:val="none" w:sz="0" w:space="0" w:color="auto"/>
        <w:right w:val="none" w:sz="0" w:space="0" w:color="auto"/>
      </w:divBdr>
    </w:div>
    <w:div w:id="1912695089">
      <w:bodyDiv w:val="1"/>
      <w:marLeft w:val="0"/>
      <w:marRight w:val="0"/>
      <w:marTop w:val="0"/>
      <w:marBottom w:val="0"/>
      <w:divBdr>
        <w:top w:val="none" w:sz="0" w:space="0" w:color="auto"/>
        <w:left w:val="none" w:sz="0" w:space="0" w:color="auto"/>
        <w:bottom w:val="none" w:sz="0" w:space="0" w:color="auto"/>
        <w:right w:val="none" w:sz="0" w:space="0" w:color="auto"/>
      </w:divBdr>
    </w:div>
    <w:div w:id="1959485788">
      <w:bodyDiv w:val="1"/>
      <w:marLeft w:val="0"/>
      <w:marRight w:val="0"/>
      <w:marTop w:val="0"/>
      <w:marBottom w:val="0"/>
      <w:divBdr>
        <w:top w:val="none" w:sz="0" w:space="0" w:color="auto"/>
        <w:left w:val="none" w:sz="0" w:space="0" w:color="auto"/>
        <w:bottom w:val="none" w:sz="0" w:space="0" w:color="auto"/>
        <w:right w:val="none" w:sz="0" w:space="0" w:color="auto"/>
      </w:divBdr>
    </w:div>
    <w:div w:id="2038894018">
      <w:bodyDiv w:val="1"/>
      <w:marLeft w:val="0"/>
      <w:marRight w:val="0"/>
      <w:marTop w:val="0"/>
      <w:marBottom w:val="0"/>
      <w:divBdr>
        <w:top w:val="none" w:sz="0" w:space="0" w:color="auto"/>
        <w:left w:val="none" w:sz="0" w:space="0" w:color="auto"/>
        <w:bottom w:val="none" w:sz="0" w:space="0" w:color="auto"/>
        <w:right w:val="none" w:sz="0" w:space="0" w:color="auto"/>
      </w:divBdr>
    </w:div>
    <w:div w:id="2042583708">
      <w:bodyDiv w:val="1"/>
      <w:marLeft w:val="0"/>
      <w:marRight w:val="0"/>
      <w:marTop w:val="0"/>
      <w:marBottom w:val="0"/>
      <w:divBdr>
        <w:top w:val="none" w:sz="0" w:space="0" w:color="auto"/>
        <w:left w:val="none" w:sz="0" w:space="0" w:color="auto"/>
        <w:bottom w:val="none" w:sz="0" w:space="0" w:color="auto"/>
        <w:right w:val="none" w:sz="0" w:space="0" w:color="auto"/>
      </w:divBdr>
    </w:div>
    <w:div w:id="2127846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9C4D0F-B203-4280-AC15-0EDA9D72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83</Pages>
  <Words>16079</Words>
  <Characters>91652</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Задорожная Оксана Валерьевна</dc:creator>
  <cp:lastModifiedBy>Емиж Бэла Хазретовна</cp:lastModifiedBy>
  <cp:revision>8</cp:revision>
  <cp:lastPrinted>2024-10-02T13:14:00Z</cp:lastPrinted>
  <dcterms:created xsi:type="dcterms:W3CDTF">2025-03-11T09:46:00Z</dcterms:created>
  <dcterms:modified xsi:type="dcterms:W3CDTF">2025-04-18T13:13:00Z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1049-10.1.0.6758</vt:lpwstr>
  </property>
</Properties>
</file>